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E2" w:rsidRDefault="00E00F7D">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南京市职业病防治院整体绩效自评价报告</w:t>
      </w:r>
    </w:p>
    <w:p w:rsidR="00861BE2" w:rsidRDefault="00861BE2">
      <w:pPr>
        <w:spacing w:line="560" w:lineRule="exact"/>
        <w:ind w:firstLineChars="200" w:firstLine="640"/>
        <w:rPr>
          <w:rFonts w:ascii="仿宋_GB2312" w:eastAsia="仿宋_GB2312" w:hAnsiTheme="minorEastAsia"/>
          <w:sz w:val="32"/>
          <w:szCs w:val="32"/>
        </w:rPr>
      </w:pP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我院认真结合工作实际，对照我院2024年度部门整体支出绩效目标申报表，细致梳理目标任务完成相关指标（</w:t>
      </w:r>
      <w:proofErr w:type="gramStart"/>
      <w:r>
        <w:rPr>
          <w:rFonts w:ascii="仿宋_GB2312" w:eastAsia="仿宋_GB2312" w:hAnsiTheme="minorEastAsia" w:hint="eastAsia"/>
          <w:sz w:val="32"/>
          <w:szCs w:val="32"/>
        </w:rPr>
        <w:t>自评价打分见</w:t>
      </w:r>
      <w:proofErr w:type="gramEnd"/>
      <w:r>
        <w:rPr>
          <w:rFonts w:ascii="仿宋_GB2312" w:eastAsia="仿宋_GB2312" w:hAnsiTheme="minorEastAsia" w:hint="eastAsia"/>
          <w:sz w:val="32"/>
          <w:szCs w:val="32"/>
        </w:rPr>
        <w:t>附表）并进行自评价。</w:t>
      </w:r>
    </w:p>
    <w:p w:rsidR="00861BE2" w:rsidRDefault="00E00F7D">
      <w:pPr>
        <w:pStyle w:val="ac"/>
        <w:numPr>
          <w:ilvl w:val="0"/>
          <w:numId w:val="1"/>
        </w:numPr>
        <w:spacing w:line="560" w:lineRule="exact"/>
        <w:ind w:left="420" w:firstLineChars="0" w:hanging="420"/>
        <w:jc w:val="left"/>
        <w:rPr>
          <w:rFonts w:ascii="黑体" w:eastAsia="黑体" w:hAnsi="黑体"/>
          <w:sz w:val="32"/>
          <w:szCs w:val="32"/>
        </w:rPr>
      </w:pPr>
      <w:r>
        <w:rPr>
          <w:rFonts w:ascii="黑体" w:eastAsia="黑体" w:hAnsi="黑体" w:hint="eastAsia"/>
          <w:sz w:val="32"/>
          <w:szCs w:val="32"/>
        </w:rPr>
        <w:t>单位概况</w:t>
      </w:r>
    </w:p>
    <w:p w:rsidR="00861BE2" w:rsidRDefault="00E00F7D">
      <w:pPr>
        <w:pStyle w:val="ac"/>
        <w:numPr>
          <w:ilvl w:val="0"/>
          <w:numId w:val="2"/>
        </w:numPr>
        <w:spacing w:line="560" w:lineRule="exact"/>
        <w:ind w:firstLineChars="0"/>
        <w:rPr>
          <w:rFonts w:ascii="楷体_GB2312" w:eastAsia="楷体_GB2312" w:hAnsiTheme="minorEastAsia"/>
          <w:sz w:val="32"/>
          <w:szCs w:val="32"/>
        </w:rPr>
      </w:pPr>
      <w:r>
        <w:rPr>
          <w:rFonts w:ascii="楷体_GB2312" w:eastAsia="楷体_GB2312" w:hAnsiTheme="minorEastAsia" w:hint="eastAsia"/>
          <w:sz w:val="32"/>
          <w:szCs w:val="32"/>
        </w:rPr>
        <w:t>单位基本情况</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南京市职业病防治院隶属于南京市卫生健康委员会，是目前南京市唯一一家集职业病预防、诊断、治疗于一体的非营利性职业病防治专科医院，也是我市医疗保险、工伤保险定点机构。医院始建于1972年，前身为南京市职业病防治所，2012年3月由南京市疾病预防控制中心金山医院、皮肤病性病专科医院、燕子</w:t>
      </w:r>
      <w:proofErr w:type="gramStart"/>
      <w:r>
        <w:rPr>
          <w:rFonts w:ascii="仿宋_GB2312" w:eastAsia="仿宋_GB2312" w:hAnsiTheme="minorEastAsia" w:hint="eastAsia"/>
          <w:sz w:val="32"/>
          <w:szCs w:val="32"/>
        </w:rPr>
        <w:t>矶</w:t>
      </w:r>
      <w:proofErr w:type="gramEnd"/>
      <w:r>
        <w:rPr>
          <w:rFonts w:ascii="仿宋_GB2312" w:eastAsia="仿宋_GB2312" w:hAnsiTheme="minorEastAsia" w:hint="eastAsia"/>
          <w:sz w:val="32"/>
          <w:szCs w:val="32"/>
        </w:rPr>
        <w:t>康复医院三家机构合并组建而成。</w:t>
      </w:r>
      <w:r>
        <w:rPr>
          <w:rFonts w:ascii="仿宋_GB2312" w:eastAsia="仿宋_GB2312" w:hAnsiTheme="minorEastAsia" w:hint="eastAsia"/>
          <w:sz w:val="32"/>
          <w:szCs w:val="32"/>
        </w:rPr>
        <w:br/>
        <w:t xml:space="preserve">　　医院坐落于风景秀丽的紫金山</w:t>
      </w:r>
      <w:proofErr w:type="gramStart"/>
      <w:r>
        <w:rPr>
          <w:rFonts w:ascii="仿宋_GB2312" w:eastAsia="仿宋_GB2312" w:hAnsiTheme="minorEastAsia" w:hint="eastAsia"/>
          <w:sz w:val="32"/>
          <w:szCs w:val="32"/>
        </w:rPr>
        <w:t>麓</w:t>
      </w:r>
      <w:proofErr w:type="gramEnd"/>
      <w:r>
        <w:rPr>
          <w:rFonts w:ascii="仿宋_GB2312" w:eastAsia="仿宋_GB2312" w:hAnsiTheme="minorEastAsia" w:hint="eastAsia"/>
          <w:sz w:val="32"/>
          <w:szCs w:val="32"/>
        </w:rPr>
        <w:t>，占地面积7506.2平方米，开设床位120张，现有职工224人，其中高级职称75人，中级职称92人。设有职业病科、内科、外科、眼科、耳鼻咽喉科、口腔科、病理科、中医科、皮肤科（皮肤病专业、性传播疾病专业）、医疗美容科（美容皮肤科、美容中医科）、传染科（虫媒传染病专业）、预防保健科、医学检验科（临床体液、血液专业、临床微生物学专业、临床化学检验专业、临床免疫、血清学专业）、医学影像科（x线诊断专业、CT诊断专业、超声诊断专业、心电诊断专业、脑电及脑血流图诊断专业、神经</w:t>
      </w:r>
      <w:proofErr w:type="gramStart"/>
      <w:r>
        <w:rPr>
          <w:rFonts w:ascii="仿宋_GB2312" w:eastAsia="仿宋_GB2312" w:hAnsiTheme="minorEastAsia" w:hint="eastAsia"/>
          <w:sz w:val="32"/>
          <w:szCs w:val="32"/>
        </w:rPr>
        <w:t>肌肉电</w:t>
      </w:r>
      <w:proofErr w:type="gramEnd"/>
      <w:r>
        <w:rPr>
          <w:rFonts w:ascii="仿宋_GB2312" w:eastAsia="仿宋_GB2312" w:hAnsiTheme="minorEastAsia" w:hint="eastAsia"/>
          <w:sz w:val="32"/>
          <w:szCs w:val="32"/>
        </w:rPr>
        <w:t>图专业）、中西医结合科、精神科（限门诊）等多个科室，并建立艾滋病初筛实验</w:t>
      </w:r>
      <w:r>
        <w:rPr>
          <w:rFonts w:ascii="仿宋_GB2312" w:eastAsia="仿宋_GB2312" w:hAnsiTheme="minorEastAsia" w:hint="eastAsia"/>
          <w:sz w:val="32"/>
          <w:szCs w:val="32"/>
        </w:rPr>
        <w:lastRenderedPageBreak/>
        <w:t>室。</w:t>
      </w:r>
      <w:r>
        <w:rPr>
          <w:rFonts w:ascii="仿宋_GB2312" w:eastAsia="仿宋_GB2312" w:hAnsiTheme="minorEastAsia" w:hint="eastAsia"/>
          <w:sz w:val="32"/>
          <w:szCs w:val="32"/>
        </w:rPr>
        <w:br/>
      </w:r>
      <w:r>
        <w:rPr>
          <w:rFonts w:ascii="仿宋_GB2312" w:eastAsia="仿宋_GB2312" w:hAnsiTheme="minorEastAsia" w:hint="eastAsia"/>
          <w:sz w:val="32"/>
          <w:szCs w:val="32"/>
        </w:rPr>
        <w:br/>
        <w:t xml:space="preserve">　　医院具有职业卫生技术服务资质、职业健康检查资质、职业病诊断资质。现有江苏省职业病诊断鉴定专家</w:t>
      </w:r>
      <w:proofErr w:type="gramStart"/>
      <w:r>
        <w:rPr>
          <w:rFonts w:ascii="仿宋_GB2312" w:eastAsia="仿宋_GB2312" w:hAnsiTheme="minorEastAsia" w:hint="eastAsia"/>
          <w:sz w:val="32"/>
          <w:szCs w:val="32"/>
        </w:rPr>
        <w:t>库专家</w:t>
      </w:r>
      <w:proofErr w:type="gramEnd"/>
      <w:r>
        <w:rPr>
          <w:rFonts w:ascii="仿宋_GB2312" w:eastAsia="仿宋_GB2312" w:hAnsiTheme="minorEastAsia" w:hint="eastAsia"/>
          <w:sz w:val="32"/>
          <w:szCs w:val="32"/>
        </w:rPr>
        <w:t>22人，其中，A</w:t>
      </w:r>
      <w:proofErr w:type="gramStart"/>
      <w:r>
        <w:rPr>
          <w:rFonts w:ascii="仿宋_GB2312" w:eastAsia="仿宋_GB2312" w:hAnsiTheme="minorEastAsia" w:hint="eastAsia"/>
          <w:sz w:val="32"/>
          <w:szCs w:val="32"/>
        </w:rPr>
        <w:t>库专家</w:t>
      </w:r>
      <w:proofErr w:type="gramEnd"/>
      <w:r>
        <w:rPr>
          <w:rFonts w:ascii="仿宋_GB2312" w:eastAsia="仿宋_GB2312" w:hAnsiTheme="minorEastAsia" w:hint="eastAsia"/>
          <w:sz w:val="32"/>
          <w:szCs w:val="32"/>
        </w:rPr>
        <w:t>7人，B</w:t>
      </w:r>
      <w:proofErr w:type="gramStart"/>
      <w:r>
        <w:rPr>
          <w:rFonts w:ascii="仿宋_GB2312" w:eastAsia="仿宋_GB2312" w:hAnsiTheme="minorEastAsia" w:hint="eastAsia"/>
          <w:sz w:val="32"/>
          <w:szCs w:val="32"/>
        </w:rPr>
        <w:t>库专家</w:t>
      </w:r>
      <w:proofErr w:type="gramEnd"/>
      <w:r>
        <w:rPr>
          <w:rFonts w:ascii="仿宋_GB2312" w:eastAsia="仿宋_GB2312" w:hAnsiTheme="minorEastAsia" w:hint="eastAsia"/>
          <w:sz w:val="32"/>
          <w:szCs w:val="32"/>
        </w:rPr>
        <w:t>15人。具有江苏省职业病诊断医师资质41人，其中职业性尘肺病及其他呼吸系统疾病诊断医师22人，职业性化学中毒诊断医师27人，职业性放射性疾病诊断医师19人，职业性皮肤病诊断医师31人，职业性眼、耳鼻喉口</w:t>
      </w:r>
      <w:proofErr w:type="gramStart"/>
      <w:r>
        <w:rPr>
          <w:rFonts w:ascii="仿宋_GB2312" w:eastAsia="仿宋_GB2312" w:hAnsiTheme="minorEastAsia" w:hint="eastAsia"/>
          <w:sz w:val="32"/>
          <w:szCs w:val="32"/>
        </w:rPr>
        <w:t>腔</w:t>
      </w:r>
      <w:proofErr w:type="gramEnd"/>
      <w:r>
        <w:rPr>
          <w:rFonts w:ascii="仿宋_GB2312" w:eastAsia="仿宋_GB2312" w:hAnsiTheme="minorEastAsia" w:hint="eastAsia"/>
          <w:sz w:val="32"/>
          <w:szCs w:val="32"/>
        </w:rPr>
        <w:t>疾病诊断医师35人，职业卫生现场8人。能够全方位为南京地区接触职业病危害因素的劳动者提供职业病监测与职业健康风险评估、职业健康检查和职业病诊治、职业病防治宣传教育等工作。</w:t>
      </w:r>
    </w:p>
    <w:p w:rsidR="00861BE2" w:rsidRDefault="00E00F7D">
      <w:pPr>
        <w:spacing w:line="560" w:lineRule="exact"/>
        <w:ind w:firstLineChars="200" w:firstLine="640"/>
        <w:rPr>
          <w:rFonts w:ascii="仿宋_GB2312" w:eastAsia="仿宋_GB2312"/>
          <w:sz w:val="32"/>
          <w:szCs w:val="32"/>
        </w:rPr>
      </w:pPr>
      <w:r>
        <w:rPr>
          <w:rFonts w:ascii="仿宋_GB2312" w:eastAsia="仿宋_GB2312"/>
          <w:sz w:val="32"/>
          <w:szCs w:val="32"/>
        </w:rPr>
        <w:t>2024</w:t>
      </w:r>
      <w:r>
        <w:rPr>
          <w:rFonts w:ascii="仿宋_GB2312" w:eastAsia="仿宋_GB2312" w:hint="eastAsia"/>
          <w:sz w:val="32"/>
          <w:szCs w:val="32"/>
        </w:rPr>
        <w:t>年在市卫生健康委的正确领导下，我院坚持以习近平新时代中国特色社会主义思想为指导，全面贯彻落实党的二十大和二十届二中、三中全会精神，紧密围绕职业病防治中心任务，</w:t>
      </w:r>
      <w:proofErr w:type="gramStart"/>
      <w:r>
        <w:rPr>
          <w:rFonts w:ascii="仿宋_GB2312" w:eastAsia="仿宋_GB2312" w:hint="eastAsia"/>
          <w:sz w:val="32"/>
          <w:szCs w:val="32"/>
        </w:rPr>
        <w:t>踔</w:t>
      </w:r>
      <w:proofErr w:type="gramEnd"/>
      <w:r>
        <w:rPr>
          <w:rFonts w:ascii="仿宋_GB2312" w:eastAsia="仿宋_GB2312" w:hint="eastAsia"/>
          <w:sz w:val="32"/>
          <w:szCs w:val="32"/>
        </w:rPr>
        <w:t>厉奋发，笃行实干，医院各项工作取得显著成效。</w:t>
      </w:r>
    </w:p>
    <w:p w:rsidR="00861BE2" w:rsidRDefault="00E00F7D">
      <w:pPr>
        <w:pStyle w:val="ac"/>
        <w:numPr>
          <w:ilvl w:val="0"/>
          <w:numId w:val="2"/>
        </w:numPr>
        <w:spacing w:line="560" w:lineRule="exact"/>
        <w:ind w:firstLineChars="0"/>
        <w:rPr>
          <w:rFonts w:ascii="楷体_GB2312" w:eastAsia="楷体_GB2312" w:hAnsiTheme="minorEastAsia"/>
          <w:sz w:val="32"/>
          <w:szCs w:val="32"/>
        </w:rPr>
      </w:pPr>
      <w:r>
        <w:rPr>
          <w:rFonts w:ascii="楷体_GB2312" w:eastAsia="楷体_GB2312" w:hAnsiTheme="minorEastAsia" w:hint="eastAsia"/>
          <w:sz w:val="32"/>
          <w:szCs w:val="32"/>
        </w:rPr>
        <w:t>单位绩效目标</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我院“十四五”规划的主要工作目标：完善体系建设，高标准建设三级预防体系，建设市属职业病防治质量控制中心；加强能力建设，提升职业健康检查能力，提升职业卫生检验检测能力；加强信息化建设，建立全院统一的数据平台，力争</w:t>
      </w:r>
      <w:proofErr w:type="gramStart"/>
      <w:r>
        <w:rPr>
          <w:rFonts w:ascii="仿宋_GB2312" w:eastAsia="仿宋_GB2312" w:hAnsiTheme="minorEastAsia" w:hint="eastAsia"/>
          <w:sz w:val="32"/>
          <w:szCs w:val="32"/>
        </w:rPr>
        <w:t>完成等保三级</w:t>
      </w:r>
      <w:proofErr w:type="gramEnd"/>
      <w:r>
        <w:rPr>
          <w:rFonts w:ascii="仿宋_GB2312" w:eastAsia="仿宋_GB2312" w:hAnsiTheme="minorEastAsia" w:hint="eastAsia"/>
          <w:sz w:val="32"/>
          <w:szCs w:val="32"/>
        </w:rPr>
        <w:t>测评；提升科研水平，加强人才队伍建设，优化科研平台建设；优化绩效考核工作，继续完善薪酬制度，</w:t>
      </w:r>
      <w:r>
        <w:rPr>
          <w:rFonts w:ascii="仿宋_GB2312" w:eastAsia="仿宋_GB2312" w:hAnsiTheme="minorEastAsia" w:hint="eastAsia"/>
          <w:sz w:val="32"/>
          <w:szCs w:val="32"/>
        </w:rPr>
        <w:lastRenderedPageBreak/>
        <w:t>调动职工积极性，增加职工的幸福感、获得感。</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我院2024年的年度目标：扎实开展健康教育与健康促进活动；深入推进综合</w:t>
      </w:r>
      <w:proofErr w:type="gramStart"/>
      <w:r>
        <w:rPr>
          <w:rFonts w:ascii="仿宋_GB2312" w:eastAsia="仿宋_GB2312" w:hAnsiTheme="minorEastAsia" w:hint="eastAsia"/>
          <w:sz w:val="32"/>
          <w:szCs w:val="32"/>
        </w:rPr>
        <w:t>医</w:t>
      </w:r>
      <w:proofErr w:type="gramEnd"/>
      <w:r>
        <w:rPr>
          <w:rFonts w:ascii="仿宋_GB2312" w:eastAsia="仿宋_GB2312" w:hAnsiTheme="minorEastAsia" w:hint="eastAsia"/>
          <w:sz w:val="32"/>
          <w:szCs w:val="32"/>
        </w:rPr>
        <w:t>改；切实增强医疗服务能力；推进中医科内涵建设；加强职业健康工作；增强科研和信息化支撑力；深化全面从严治党。</w:t>
      </w:r>
    </w:p>
    <w:p w:rsidR="00861BE2" w:rsidRDefault="00E00F7D">
      <w:pPr>
        <w:pStyle w:val="ac"/>
        <w:numPr>
          <w:ilvl w:val="0"/>
          <w:numId w:val="1"/>
        </w:numPr>
        <w:spacing w:line="560" w:lineRule="exact"/>
        <w:ind w:left="420" w:firstLineChars="0" w:hanging="420"/>
        <w:jc w:val="left"/>
        <w:rPr>
          <w:rFonts w:ascii="黑体" w:eastAsia="黑体" w:hAnsi="黑体"/>
          <w:sz w:val="32"/>
          <w:szCs w:val="32"/>
        </w:rPr>
      </w:pPr>
      <w:r>
        <w:rPr>
          <w:rFonts w:ascii="黑体" w:eastAsia="黑体" w:hAnsi="黑体" w:hint="eastAsia"/>
          <w:sz w:val="32"/>
          <w:szCs w:val="32"/>
        </w:rPr>
        <w:t>评价结论</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评价对象：南京市职业病防治院。</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评价范围：2024年单位预算。</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本次单位整体绩效自评价，对履职绩效进行自评价，最终得分为98.5分。评价结论如下：良好</w:t>
      </w:r>
    </w:p>
    <w:p w:rsidR="00861BE2" w:rsidRDefault="00E00F7D">
      <w:pPr>
        <w:pStyle w:val="ac"/>
        <w:numPr>
          <w:ilvl w:val="0"/>
          <w:numId w:val="1"/>
        </w:numPr>
        <w:spacing w:line="560" w:lineRule="exact"/>
        <w:ind w:left="420" w:firstLineChars="0" w:hanging="420"/>
        <w:jc w:val="left"/>
        <w:rPr>
          <w:rFonts w:ascii="黑体" w:eastAsia="黑体" w:hAnsi="黑体"/>
          <w:sz w:val="32"/>
          <w:szCs w:val="32"/>
        </w:rPr>
      </w:pPr>
      <w:r>
        <w:rPr>
          <w:rFonts w:ascii="黑体" w:eastAsia="黑体" w:hAnsi="黑体" w:hint="eastAsia"/>
          <w:sz w:val="32"/>
          <w:szCs w:val="32"/>
        </w:rPr>
        <w:t>部门履职成效</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我院部门职能履职总体情况良好，完成质量较高，符合各项重点工作规定的标准。</w:t>
      </w:r>
    </w:p>
    <w:p w:rsidR="00861BE2" w:rsidRDefault="00E00F7D">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楷体_GB2312" w:eastAsia="楷体_GB2312" w:hint="eastAsia"/>
          <w:sz w:val="32"/>
          <w:szCs w:val="32"/>
        </w:rPr>
        <w:t>深化党建引领，全面推动医院高质量发展</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加强政治建设。</w:t>
      </w:r>
      <w:r>
        <w:rPr>
          <w:rFonts w:ascii="仿宋_GB2312" w:eastAsia="仿宋_GB2312" w:hint="eastAsia"/>
          <w:sz w:val="32"/>
          <w:szCs w:val="32"/>
        </w:rPr>
        <w:t>坚持以党的政治建设为统领，切实履行党委主体责任，规范落实“三会一课”、主题党日、民主生活会、组织生活会、谈心谈话、民主评议党员等政治生活制度。强化理论武装，深入学</w:t>
      </w:r>
      <w:proofErr w:type="gramStart"/>
      <w:r>
        <w:rPr>
          <w:rFonts w:ascii="仿宋_GB2312" w:eastAsia="仿宋_GB2312" w:hint="eastAsia"/>
          <w:sz w:val="32"/>
          <w:szCs w:val="32"/>
        </w:rPr>
        <w:t>习习近</w:t>
      </w:r>
      <w:proofErr w:type="gramEnd"/>
      <w:r w:rsidR="007A6EB1">
        <w:rPr>
          <w:rFonts w:ascii="仿宋_GB2312" w:eastAsia="仿宋_GB2312" w:hint="eastAsia"/>
          <w:sz w:val="32"/>
          <w:szCs w:val="32"/>
        </w:rPr>
        <w:t>平总书记系列</w:t>
      </w:r>
      <w:r>
        <w:rPr>
          <w:rFonts w:ascii="仿宋_GB2312" w:eastAsia="仿宋_GB2312" w:hint="eastAsia"/>
          <w:sz w:val="32"/>
          <w:szCs w:val="32"/>
        </w:rPr>
        <w:t>重要讲话指示精神和党的二十届三中全会精神。扎实开展党纪学习教育，开展中心组集中学习</w:t>
      </w:r>
      <w:r>
        <w:rPr>
          <w:rFonts w:ascii="仿宋_GB2312" w:eastAsia="仿宋_GB2312"/>
          <w:sz w:val="32"/>
          <w:szCs w:val="32"/>
        </w:rPr>
        <w:t>9</w:t>
      </w:r>
      <w:r>
        <w:rPr>
          <w:rFonts w:ascii="仿宋_GB2312" w:eastAsia="仿宋_GB2312" w:hint="eastAsia"/>
          <w:sz w:val="32"/>
          <w:szCs w:val="32"/>
        </w:rPr>
        <w:t>次，专题研讨</w:t>
      </w:r>
      <w:r>
        <w:rPr>
          <w:rFonts w:ascii="仿宋_GB2312" w:eastAsia="仿宋_GB2312"/>
          <w:sz w:val="32"/>
          <w:szCs w:val="32"/>
        </w:rPr>
        <w:t>7</w:t>
      </w:r>
      <w:r>
        <w:rPr>
          <w:rFonts w:ascii="仿宋_GB2312" w:eastAsia="仿宋_GB2312" w:hint="eastAsia"/>
          <w:sz w:val="32"/>
          <w:szCs w:val="32"/>
        </w:rPr>
        <w:t>次，支部集中学习</w:t>
      </w:r>
      <w:r>
        <w:rPr>
          <w:rFonts w:ascii="仿宋_GB2312" w:eastAsia="仿宋_GB2312"/>
          <w:sz w:val="32"/>
          <w:szCs w:val="32"/>
        </w:rPr>
        <w:t>26</w:t>
      </w:r>
      <w:r>
        <w:rPr>
          <w:rFonts w:ascii="仿宋_GB2312" w:eastAsia="仿宋_GB2312" w:hint="eastAsia"/>
          <w:sz w:val="32"/>
          <w:szCs w:val="32"/>
        </w:rPr>
        <w:t>次，讲授专题党课</w:t>
      </w:r>
      <w:r>
        <w:rPr>
          <w:rFonts w:ascii="仿宋_GB2312" w:eastAsia="仿宋_GB2312"/>
          <w:sz w:val="32"/>
          <w:szCs w:val="32"/>
        </w:rPr>
        <w:t>12</w:t>
      </w:r>
      <w:r>
        <w:rPr>
          <w:rFonts w:ascii="仿宋_GB2312" w:eastAsia="仿宋_GB2312" w:hint="eastAsia"/>
          <w:sz w:val="32"/>
          <w:szCs w:val="32"/>
        </w:rPr>
        <w:t>次。</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加强组织建设。</w:t>
      </w:r>
      <w:r>
        <w:rPr>
          <w:rFonts w:ascii="仿宋_GB2312" w:eastAsia="仿宋_GB2312" w:hint="eastAsia"/>
          <w:sz w:val="32"/>
          <w:szCs w:val="32"/>
        </w:rPr>
        <w:t>持续推进支部标准化建设，对各支部党建工作督导检查</w:t>
      </w:r>
      <w:r>
        <w:rPr>
          <w:rFonts w:ascii="仿宋_GB2312" w:eastAsia="仿宋_GB2312"/>
          <w:sz w:val="32"/>
          <w:szCs w:val="32"/>
        </w:rPr>
        <w:t>2</w:t>
      </w:r>
      <w:r>
        <w:rPr>
          <w:rFonts w:ascii="仿宋_GB2312" w:eastAsia="仿宋_GB2312" w:hint="eastAsia"/>
          <w:sz w:val="32"/>
          <w:szCs w:val="32"/>
        </w:rPr>
        <w:t>次，召开党支部书记例会</w:t>
      </w:r>
      <w:r>
        <w:rPr>
          <w:rFonts w:ascii="仿宋_GB2312" w:eastAsia="仿宋_GB2312"/>
          <w:sz w:val="32"/>
          <w:szCs w:val="32"/>
        </w:rPr>
        <w:t>8</w:t>
      </w:r>
      <w:r>
        <w:rPr>
          <w:rFonts w:ascii="仿宋_GB2312" w:eastAsia="仿宋_GB2312" w:hint="eastAsia"/>
          <w:sz w:val="32"/>
          <w:szCs w:val="32"/>
        </w:rPr>
        <w:t>次。抓好发展党员工作，新发展预备党员</w:t>
      </w:r>
      <w:r>
        <w:rPr>
          <w:rFonts w:ascii="仿宋_GB2312" w:eastAsia="仿宋_GB2312"/>
          <w:sz w:val="32"/>
          <w:szCs w:val="32"/>
        </w:rPr>
        <w:t>1</w:t>
      </w:r>
      <w:r>
        <w:rPr>
          <w:rFonts w:ascii="仿宋_GB2312" w:eastAsia="仿宋_GB2312" w:hint="eastAsia"/>
          <w:sz w:val="32"/>
          <w:szCs w:val="32"/>
        </w:rPr>
        <w:t>人，按期转正党员</w:t>
      </w:r>
      <w:r>
        <w:rPr>
          <w:rFonts w:ascii="仿宋_GB2312" w:eastAsia="仿宋_GB2312"/>
          <w:sz w:val="32"/>
          <w:szCs w:val="32"/>
        </w:rPr>
        <w:t>2</w:t>
      </w:r>
      <w:r>
        <w:rPr>
          <w:rFonts w:ascii="仿宋_GB2312" w:eastAsia="仿宋_GB2312" w:hint="eastAsia"/>
          <w:sz w:val="32"/>
          <w:szCs w:val="32"/>
        </w:rPr>
        <w:t>人。全</w:t>
      </w:r>
      <w:r>
        <w:rPr>
          <w:rFonts w:ascii="仿宋_GB2312" w:eastAsia="仿宋_GB2312" w:hint="eastAsia"/>
          <w:sz w:val="32"/>
          <w:szCs w:val="32"/>
        </w:rPr>
        <w:lastRenderedPageBreak/>
        <w:t>面提升党务干部</w:t>
      </w:r>
      <w:proofErr w:type="gramStart"/>
      <w:r>
        <w:rPr>
          <w:rFonts w:ascii="仿宋_GB2312" w:eastAsia="仿宋_GB2312" w:hint="eastAsia"/>
          <w:sz w:val="32"/>
          <w:szCs w:val="32"/>
        </w:rPr>
        <w:t>履</w:t>
      </w:r>
      <w:proofErr w:type="gramEnd"/>
      <w:r>
        <w:rPr>
          <w:rFonts w:ascii="仿宋_GB2312" w:eastAsia="仿宋_GB2312" w:hint="eastAsia"/>
          <w:sz w:val="32"/>
          <w:szCs w:val="32"/>
        </w:rPr>
        <w:t>职能力和党员队伍政治素质，开展党员干部培训班</w:t>
      </w:r>
      <w:r>
        <w:rPr>
          <w:rFonts w:ascii="仿宋_GB2312" w:eastAsia="仿宋_GB2312"/>
          <w:sz w:val="32"/>
          <w:szCs w:val="32"/>
        </w:rPr>
        <w:t>2</w:t>
      </w:r>
      <w:r>
        <w:rPr>
          <w:rFonts w:ascii="仿宋_GB2312" w:eastAsia="仿宋_GB2312" w:hint="eastAsia"/>
          <w:sz w:val="32"/>
          <w:szCs w:val="32"/>
        </w:rPr>
        <w:t>期，党支部书记培训</w:t>
      </w:r>
      <w:r>
        <w:rPr>
          <w:rFonts w:ascii="仿宋_GB2312" w:eastAsia="仿宋_GB2312"/>
          <w:sz w:val="32"/>
          <w:szCs w:val="32"/>
        </w:rPr>
        <w:t>4</w:t>
      </w:r>
      <w:r>
        <w:rPr>
          <w:rFonts w:ascii="仿宋_GB2312" w:eastAsia="仿宋_GB2312" w:hint="eastAsia"/>
          <w:sz w:val="32"/>
          <w:szCs w:val="32"/>
        </w:rPr>
        <w:t>次。持续推进党员先锋</w:t>
      </w:r>
      <w:proofErr w:type="gramStart"/>
      <w:r>
        <w:rPr>
          <w:rFonts w:ascii="仿宋_GB2312" w:eastAsia="仿宋_GB2312" w:hint="eastAsia"/>
          <w:sz w:val="32"/>
          <w:szCs w:val="32"/>
        </w:rPr>
        <w:t>岗品牌</w:t>
      </w:r>
      <w:proofErr w:type="gramEnd"/>
      <w:r>
        <w:rPr>
          <w:rFonts w:ascii="仿宋_GB2312" w:eastAsia="仿宋_GB2312" w:hint="eastAsia"/>
          <w:sz w:val="32"/>
          <w:szCs w:val="32"/>
        </w:rPr>
        <w:t>建设，实现党建工作与业务工作的深度融合。</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深入推进党风廉政建设。</w:t>
      </w:r>
      <w:r>
        <w:rPr>
          <w:rFonts w:ascii="仿宋_GB2312" w:eastAsia="仿宋_GB2312" w:hint="eastAsia"/>
          <w:sz w:val="32"/>
          <w:szCs w:val="32"/>
        </w:rPr>
        <w:t>制定落实全面从严治党党委主体责任、纪委监督责任清单、行风建设责任清单，认真落实“三重一大”事项集体决策机制。开展全院范围内的廉政风险排查工作，形成《南京市职业病防治院廉政风险手册》。抓好常态化警示教育，召开警示教育大会</w:t>
      </w:r>
      <w:r>
        <w:rPr>
          <w:rFonts w:ascii="仿宋_GB2312" w:eastAsia="仿宋_GB2312"/>
          <w:sz w:val="32"/>
          <w:szCs w:val="32"/>
        </w:rPr>
        <w:t>2</w:t>
      </w:r>
      <w:r>
        <w:rPr>
          <w:rFonts w:ascii="仿宋_GB2312" w:eastAsia="仿宋_GB2312" w:hint="eastAsia"/>
          <w:sz w:val="32"/>
          <w:szCs w:val="32"/>
        </w:rPr>
        <w:t>次，集中收看警示教育片</w:t>
      </w:r>
      <w:r>
        <w:rPr>
          <w:rFonts w:ascii="仿宋_GB2312" w:eastAsia="仿宋_GB2312"/>
          <w:sz w:val="32"/>
          <w:szCs w:val="32"/>
        </w:rPr>
        <w:t>2</w:t>
      </w:r>
      <w:r>
        <w:rPr>
          <w:rFonts w:ascii="仿宋_GB2312" w:eastAsia="仿宋_GB2312" w:hint="eastAsia"/>
          <w:sz w:val="32"/>
          <w:szCs w:val="32"/>
        </w:rPr>
        <w:t>次。落实《医疗机构工作人员廉洁从业九项准则》</w:t>
      </w:r>
      <w:r>
        <w:rPr>
          <w:rFonts w:ascii="仿宋_GB2312" w:eastAsia="仿宋_GB2312"/>
          <w:sz w:val="32"/>
          <w:szCs w:val="32"/>
        </w:rPr>
        <w:t>,</w:t>
      </w:r>
      <w:r>
        <w:rPr>
          <w:rFonts w:ascii="仿宋_GB2312" w:eastAsia="仿宋_GB2312" w:hint="eastAsia"/>
          <w:sz w:val="32"/>
          <w:szCs w:val="32"/>
        </w:rPr>
        <w:t>加强医德医风教育宣传。开展集中整治廉洁谈话</w:t>
      </w:r>
      <w:r>
        <w:rPr>
          <w:rFonts w:ascii="仿宋_GB2312" w:eastAsia="仿宋_GB2312"/>
          <w:sz w:val="32"/>
          <w:szCs w:val="32"/>
        </w:rPr>
        <w:t>88</w:t>
      </w:r>
      <w:r>
        <w:rPr>
          <w:rFonts w:ascii="仿宋_GB2312" w:eastAsia="仿宋_GB2312" w:hint="eastAsia"/>
          <w:sz w:val="32"/>
          <w:szCs w:val="32"/>
        </w:rPr>
        <w:t>人次。召开党风廉政专题会议</w:t>
      </w:r>
      <w:r>
        <w:rPr>
          <w:rFonts w:ascii="仿宋_GB2312" w:eastAsia="仿宋_GB2312"/>
          <w:sz w:val="32"/>
          <w:szCs w:val="32"/>
        </w:rPr>
        <w:t>2</w:t>
      </w:r>
      <w:r>
        <w:rPr>
          <w:rFonts w:ascii="仿宋_GB2312" w:eastAsia="仿宋_GB2312" w:hint="eastAsia"/>
          <w:sz w:val="32"/>
          <w:szCs w:val="32"/>
        </w:rPr>
        <w:t>次，开展三级廉政谈话</w:t>
      </w:r>
      <w:r>
        <w:rPr>
          <w:rFonts w:ascii="仿宋_GB2312" w:eastAsia="仿宋_GB2312"/>
          <w:sz w:val="32"/>
          <w:szCs w:val="32"/>
        </w:rPr>
        <w:t>2</w:t>
      </w:r>
      <w:r>
        <w:rPr>
          <w:rFonts w:ascii="仿宋_GB2312" w:eastAsia="仿宋_GB2312" w:hint="eastAsia"/>
          <w:sz w:val="32"/>
          <w:szCs w:val="32"/>
        </w:rPr>
        <w:t>次。</w:t>
      </w:r>
    </w:p>
    <w:p w:rsidR="00861BE2" w:rsidRDefault="00E00F7D">
      <w:pPr>
        <w:spacing w:line="560" w:lineRule="exact"/>
        <w:ind w:firstLineChars="200" w:firstLine="640"/>
        <w:rPr>
          <w:rFonts w:ascii="楷体_GB2312" w:eastAsia="楷体_GB2312"/>
          <w:sz w:val="32"/>
          <w:szCs w:val="32"/>
        </w:rPr>
      </w:pPr>
      <w:r>
        <w:rPr>
          <w:rFonts w:ascii="楷体_GB2312" w:eastAsia="楷体_GB2312" w:hint="eastAsia"/>
          <w:sz w:val="32"/>
          <w:szCs w:val="32"/>
        </w:rPr>
        <w:t>（二）强化公益职能，高效完成政府指令性任务</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稳步推进重点职业病监测工作。</w:t>
      </w:r>
      <w:r>
        <w:rPr>
          <w:rFonts w:ascii="仿宋_GB2312" w:eastAsia="仿宋_GB2312" w:hint="eastAsia"/>
          <w:sz w:val="32"/>
          <w:szCs w:val="32"/>
        </w:rPr>
        <w:t>制定</w:t>
      </w:r>
      <w:r>
        <w:rPr>
          <w:rFonts w:ascii="仿宋_GB2312" w:eastAsia="仿宋_GB2312"/>
          <w:sz w:val="32"/>
          <w:szCs w:val="32"/>
        </w:rPr>
        <w:t>2024</w:t>
      </w:r>
      <w:r>
        <w:rPr>
          <w:rFonts w:ascii="仿宋_GB2312" w:eastAsia="仿宋_GB2312" w:hint="eastAsia"/>
          <w:sz w:val="32"/>
          <w:szCs w:val="32"/>
        </w:rPr>
        <w:t>年南京市重点职业病监测技术方案，组织召开重点职业病监测工作培训会议，对</w:t>
      </w:r>
      <w:proofErr w:type="gramStart"/>
      <w:r>
        <w:rPr>
          <w:rFonts w:ascii="仿宋_GB2312" w:eastAsia="仿宋_GB2312" w:hint="eastAsia"/>
          <w:sz w:val="32"/>
          <w:szCs w:val="32"/>
        </w:rPr>
        <w:t>区疾控中心</w:t>
      </w:r>
      <w:proofErr w:type="gramEnd"/>
      <w:r>
        <w:rPr>
          <w:rFonts w:ascii="仿宋_GB2312" w:eastAsia="仿宋_GB2312" w:hint="eastAsia"/>
          <w:sz w:val="32"/>
          <w:szCs w:val="32"/>
        </w:rPr>
        <w:t>、卫生监督所和职业健康检查机构人员进行培训。今年全市开展重点职业病监测的区覆盖率达</w:t>
      </w:r>
      <w:r>
        <w:rPr>
          <w:rFonts w:ascii="仿宋_GB2312" w:eastAsia="仿宋_GB2312"/>
          <w:sz w:val="32"/>
          <w:szCs w:val="32"/>
        </w:rPr>
        <w:t>100%</w:t>
      </w:r>
      <w:r>
        <w:rPr>
          <w:rFonts w:ascii="仿宋_GB2312" w:eastAsia="仿宋_GB2312" w:hint="eastAsia"/>
          <w:sz w:val="32"/>
          <w:szCs w:val="32"/>
        </w:rPr>
        <w:t>，职业健康检查机构覆盖率达</w:t>
      </w:r>
      <w:r>
        <w:rPr>
          <w:rFonts w:ascii="仿宋_GB2312" w:eastAsia="仿宋_GB2312"/>
          <w:sz w:val="32"/>
          <w:szCs w:val="32"/>
        </w:rPr>
        <w:t>100%</w:t>
      </w:r>
      <w:r>
        <w:rPr>
          <w:rFonts w:ascii="仿宋_GB2312" w:eastAsia="仿宋_GB2312" w:hint="eastAsia"/>
          <w:sz w:val="32"/>
          <w:szCs w:val="32"/>
        </w:rPr>
        <w:t>，职业病诊断机构覆盖率达</w:t>
      </w:r>
      <w:r>
        <w:rPr>
          <w:rFonts w:ascii="仿宋_GB2312" w:eastAsia="仿宋_GB2312"/>
          <w:sz w:val="32"/>
          <w:szCs w:val="32"/>
        </w:rPr>
        <w:t>100%</w:t>
      </w:r>
      <w:r>
        <w:rPr>
          <w:rFonts w:ascii="仿宋_GB2312" w:eastAsia="仿宋_GB2312" w:hint="eastAsia"/>
          <w:sz w:val="32"/>
          <w:szCs w:val="32"/>
        </w:rPr>
        <w:t>。全市体检接触职业病危害因素的劳动者</w:t>
      </w:r>
      <w:r>
        <w:rPr>
          <w:rFonts w:ascii="仿宋_GB2312" w:eastAsia="仿宋_GB2312"/>
          <w:sz w:val="32"/>
          <w:szCs w:val="32"/>
        </w:rPr>
        <w:t>274148</w:t>
      </w:r>
      <w:r>
        <w:rPr>
          <w:rFonts w:ascii="仿宋_GB2312" w:eastAsia="仿宋_GB2312" w:hint="eastAsia"/>
          <w:sz w:val="32"/>
          <w:szCs w:val="32"/>
        </w:rPr>
        <w:t>人，上报成功</w:t>
      </w:r>
      <w:r>
        <w:rPr>
          <w:rFonts w:ascii="仿宋_GB2312" w:eastAsia="仿宋_GB2312"/>
          <w:sz w:val="32"/>
          <w:szCs w:val="32"/>
        </w:rPr>
        <w:t>270623</w:t>
      </w:r>
      <w:r>
        <w:rPr>
          <w:rFonts w:ascii="仿宋_GB2312" w:eastAsia="仿宋_GB2312" w:hint="eastAsia"/>
          <w:sz w:val="32"/>
          <w:szCs w:val="32"/>
        </w:rPr>
        <w:t>人，上报率</w:t>
      </w:r>
      <w:r>
        <w:rPr>
          <w:rFonts w:ascii="仿宋_GB2312" w:eastAsia="仿宋_GB2312"/>
          <w:sz w:val="32"/>
          <w:szCs w:val="32"/>
        </w:rPr>
        <w:t>98.71%</w:t>
      </w:r>
      <w:r>
        <w:rPr>
          <w:rFonts w:ascii="仿宋_GB2312" w:eastAsia="仿宋_GB2312" w:hint="eastAsia"/>
          <w:sz w:val="32"/>
          <w:szCs w:val="32"/>
        </w:rPr>
        <w:t>。完成溧水区、江宁区和江北新区粉尘、噪声、二甲基甲酰胺主动监测工作，共监测劳动者</w:t>
      </w:r>
      <w:r>
        <w:rPr>
          <w:rFonts w:ascii="仿宋_GB2312" w:eastAsia="仿宋_GB2312"/>
          <w:sz w:val="32"/>
          <w:szCs w:val="32"/>
        </w:rPr>
        <w:t>1169</w:t>
      </w:r>
      <w:r>
        <w:rPr>
          <w:rFonts w:ascii="仿宋_GB2312" w:eastAsia="仿宋_GB2312" w:hint="eastAsia"/>
          <w:sz w:val="32"/>
          <w:szCs w:val="32"/>
        </w:rPr>
        <w:t>人。完成职业性尘肺病病例随访</w:t>
      </w:r>
      <w:r>
        <w:rPr>
          <w:rFonts w:ascii="仿宋_GB2312" w:eastAsia="仿宋_GB2312"/>
          <w:sz w:val="32"/>
          <w:szCs w:val="32"/>
        </w:rPr>
        <w:t>3465</w:t>
      </w:r>
      <w:r>
        <w:rPr>
          <w:rFonts w:ascii="仿宋_GB2312" w:eastAsia="仿宋_GB2312" w:hint="eastAsia"/>
          <w:sz w:val="32"/>
          <w:szCs w:val="32"/>
        </w:rPr>
        <w:t>例，</w:t>
      </w:r>
      <w:proofErr w:type="gramStart"/>
      <w:r>
        <w:rPr>
          <w:rFonts w:ascii="仿宋_GB2312" w:eastAsia="仿宋_GB2312" w:hint="eastAsia"/>
          <w:sz w:val="32"/>
          <w:szCs w:val="32"/>
        </w:rPr>
        <w:t>其中失访</w:t>
      </w:r>
      <w:proofErr w:type="gramEnd"/>
      <w:r>
        <w:rPr>
          <w:rFonts w:ascii="仿宋_GB2312" w:eastAsia="仿宋_GB2312"/>
          <w:sz w:val="32"/>
          <w:szCs w:val="32"/>
        </w:rPr>
        <w:t>127</w:t>
      </w:r>
      <w:r>
        <w:rPr>
          <w:rFonts w:ascii="仿宋_GB2312" w:eastAsia="仿宋_GB2312" w:hint="eastAsia"/>
          <w:sz w:val="32"/>
          <w:szCs w:val="32"/>
        </w:rPr>
        <w:t>人，存活</w:t>
      </w:r>
      <w:r>
        <w:rPr>
          <w:rFonts w:ascii="仿宋_GB2312" w:eastAsia="仿宋_GB2312"/>
          <w:sz w:val="32"/>
          <w:szCs w:val="32"/>
        </w:rPr>
        <w:t>1387</w:t>
      </w:r>
      <w:r>
        <w:rPr>
          <w:rFonts w:ascii="仿宋_GB2312" w:eastAsia="仿宋_GB2312" w:hint="eastAsia"/>
          <w:sz w:val="32"/>
          <w:szCs w:val="32"/>
        </w:rPr>
        <w:t>人，死亡</w:t>
      </w:r>
      <w:r>
        <w:rPr>
          <w:rFonts w:ascii="仿宋_GB2312" w:eastAsia="仿宋_GB2312"/>
          <w:sz w:val="32"/>
          <w:szCs w:val="32"/>
        </w:rPr>
        <w:t>1951</w:t>
      </w:r>
      <w:r>
        <w:rPr>
          <w:rFonts w:ascii="仿宋_GB2312" w:eastAsia="仿宋_GB2312" w:hint="eastAsia"/>
          <w:sz w:val="32"/>
          <w:szCs w:val="32"/>
        </w:rPr>
        <w:t>人。</w:t>
      </w:r>
    </w:p>
    <w:p w:rsidR="00861BE2" w:rsidRDefault="00E00F7D" w:rsidP="00861BE2">
      <w:pPr>
        <w:spacing w:line="560" w:lineRule="exact"/>
        <w:ind w:firstLineChars="200" w:firstLine="640"/>
        <w:rPr>
          <w:rFonts w:ascii="仿宋_GB2312" w:eastAsia="仿宋_GB2312"/>
          <w:color w:val="000000"/>
          <w:sz w:val="32"/>
          <w:szCs w:val="32"/>
        </w:rPr>
      </w:pPr>
      <w:r>
        <w:rPr>
          <w:rFonts w:ascii="仿宋_GB2312" w:eastAsia="仿宋_GB2312"/>
          <w:b/>
          <w:sz w:val="32"/>
          <w:szCs w:val="32"/>
        </w:rPr>
        <w:t>2.</w:t>
      </w:r>
      <w:r>
        <w:rPr>
          <w:rFonts w:ascii="仿宋_GB2312" w:eastAsia="仿宋_GB2312" w:hint="eastAsia"/>
          <w:b/>
          <w:sz w:val="32"/>
          <w:szCs w:val="32"/>
        </w:rPr>
        <w:t>大力推动重点人群职业健康素养监测与干预工作。</w:t>
      </w:r>
      <w:r>
        <w:rPr>
          <w:rFonts w:ascii="仿宋_GB2312" w:eastAsia="仿宋_GB2312" w:hint="eastAsia"/>
          <w:sz w:val="32"/>
          <w:szCs w:val="32"/>
        </w:rPr>
        <w:t>制定南京市重点人群职业健康素养监测与干预技术方案，举办</w:t>
      </w:r>
      <w:r>
        <w:rPr>
          <w:rFonts w:ascii="仿宋_GB2312" w:eastAsia="仿宋_GB2312" w:hint="eastAsia"/>
          <w:sz w:val="32"/>
          <w:szCs w:val="32"/>
        </w:rPr>
        <w:lastRenderedPageBreak/>
        <w:t>培训会议，组织人员开展调查，第二产业调查</w:t>
      </w:r>
      <w:r>
        <w:rPr>
          <w:rFonts w:ascii="仿宋_GB2312" w:eastAsia="仿宋_GB2312"/>
          <w:sz w:val="32"/>
          <w:szCs w:val="32"/>
        </w:rPr>
        <w:t>246</w:t>
      </w:r>
      <w:r>
        <w:rPr>
          <w:rFonts w:ascii="仿宋_GB2312" w:eastAsia="仿宋_GB2312" w:hint="eastAsia"/>
          <w:sz w:val="32"/>
          <w:szCs w:val="32"/>
        </w:rPr>
        <w:t>名劳动者，</w:t>
      </w:r>
      <w:r>
        <w:rPr>
          <w:rFonts w:ascii="仿宋_GB2312" w:eastAsia="仿宋_GB2312" w:hint="eastAsia"/>
          <w:color w:val="000000"/>
          <w:sz w:val="32"/>
          <w:szCs w:val="32"/>
        </w:rPr>
        <w:t>有效样本量</w:t>
      </w:r>
      <w:r>
        <w:rPr>
          <w:rFonts w:ascii="仿宋_GB2312" w:eastAsia="仿宋_GB2312"/>
          <w:color w:val="000000"/>
          <w:sz w:val="32"/>
          <w:szCs w:val="32"/>
        </w:rPr>
        <w:t>221</w:t>
      </w:r>
      <w:r>
        <w:rPr>
          <w:rFonts w:ascii="仿宋_GB2312" w:eastAsia="仿宋_GB2312" w:hint="eastAsia"/>
          <w:color w:val="000000"/>
          <w:sz w:val="32"/>
          <w:szCs w:val="32"/>
        </w:rPr>
        <w:t>人，健康素养水平</w:t>
      </w:r>
      <w:r>
        <w:rPr>
          <w:rFonts w:ascii="仿宋_GB2312" w:eastAsia="仿宋_GB2312"/>
          <w:color w:val="000000"/>
          <w:sz w:val="32"/>
          <w:szCs w:val="32"/>
        </w:rPr>
        <w:t>125</w:t>
      </w:r>
      <w:r>
        <w:rPr>
          <w:rFonts w:ascii="仿宋_GB2312" w:eastAsia="仿宋_GB2312" w:hint="eastAsia"/>
          <w:color w:val="000000"/>
          <w:sz w:val="32"/>
          <w:szCs w:val="32"/>
        </w:rPr>
        <w:t>人（</w:t>
      </w:r>
      <w:r>
        <w:rPr>
          <w:rFonts w:ascii="仿宋_GB2312" w:eastAsia="仿宋_GB2312"/>
          <w:color w:val="000000"/>
          <w:sz w:val="32"/>
          <w:szCs w:val="32"/>
        </w:rPr>
        <w:t>56.6%</w:t>
      </w:r>
      <w:r>
        <w:rPr>
          <w:rFonts w:ascii="仿宋_GB2312" w:eastAsia="仿宋_GB2312" w:hint="eastAsia"/>
          <w:color w:val="000000"/>
          <w:sz w:val="32"/>
          <w:szCs w:val="32"/>
        </w:rPr>
        <w:t>）；第三产业调查</w:t>
      </w:r>
      <w:r>
        <w:rPr>
          <w:rFonts w:ascii="仿宋_GB2312" w:eastAsia="仿宋_GB2312"/>
          <w:color w:val="000000"/>
          <w:sz w:val="32"/>
          <w:szCs w:val="32"/>
        </w:rPr>
        <w:t>1196</w:t>
      </w:r>
      <w:r>
        <w:rPr>
          <w:rFonts w:ascii="仿宋_GB2312" w:eastAsia="仿宋_GB2312" w:hint="eastAsia"/>
          <w:color w:val="000000"/>
          <w:sz w:val="32"/>
          <w:szCs w:val="32"/>
        </w:rPr>
        <w:t>名劳动者，有效样本量</w:t>
      </w:r>
      <w:r>
        <w:rPr>
          <w:rFonts w:ascii="仿宋_GB2312" w:eastAsia="仿宋_GB2312"/>
          <w:color w:val="000000"/>
          <w:sz w:val="32"/>
          <w:szCs w:val="32"/>
        </w:rPr>
        <w:t>1010</w:t>
      </w:r>
      <w:r>
        <w:rPr>
          <w:rFonts w:ascii="仿宋_GB2312" w:eastAsia="仿宋_GB2312" w:hint="eastAsia"/>
          <w:color w:val="000000"/>
          <w:sz w:val="32"/>
          <w:szCs w:val="32"/>
        </w:rPr>
        <w:t>人，健康素养水平</w:t>
      </w:r>
      <w:r>
        <w:rPr>
          <w:rFonts w:ascii="仿宋_GB2312" w:eastAsia="仿宋_GB2312"/>
          <w:color w:val="000000"/>
          <w:sz w:val="32"/>
          <w:szCs w:val="32"/>
        </w:rPr>
        <w:t>448</w:t>
      </w:r>
      <w:r>
        <w:rPr>
          <w:rFonts w:ascii="仿宋_GB2312" w:eastAsia="仿宋_GB2312" w:hint="eastAsia"/>
          <w:color w:val="000000"/>
          <w:sz w:val="32"/>
          <w:szCs w:val="32"/>
        </w:rPr>
        <w:t>人（</w:t>
      </w:r>
      <w:r>
        <w:rPr>
          <w:rFonts w:ascii="仿宋_GB2312" w:eastAsia="仿宋_GB2312"/>
          <w:color w:val="000000"/>
          <w:sz w:val="32"/>
          <w:szCs w:val="32"/>
        </w:rPr>
        <w:t>44.4%</w:t>
      </w:r>
      <w:r>
        <w:rPr>
          <w:rFonts w:ascii="仿宋_GB2312" w:eastAsia="仿宋_GB2312" w:hint="eastAsia"/>
          <w:color w:val="000000"/>
          <w:sz w:val="32"/>
          <w:szCs w:val="32"/>
        </w:rPr>
        <w:t>），第二产业第三产业健康素养水平合计</w:t>
      </w:r>
      <w:r>
        <w:rPr>
          <w:rFonts w:ascii="仿宋_GB2312" w:eastAsia="仿宋_GB2312"/>
          <w:color w:val="000000"/>
          <w:sz w:val="32"/>
          <w:szCs w:val="32"/>
        </w:rPr>
        <w:t>573</w:t>
      </w:r>
      <w:r>
        <w:rPr>
          <w:rFonts w:ascii="仿宋_GB2312" w:eastAsia="仿宋_GB2312" w:hint="eastAsia"/>
          <w:color w:val="000000"/>
          <w:sz w:val="32"/>
          <w:szCs w:val="32"/>
        </w:rPr>
        <w:t>人（</w:t>
      </w:r>
      <w:r>
        <w:rPr>
          <w:rFonts w:ascii="仿宋_GB2312" w:eastAsia="仿宋_GB2312"/>
          <w:color w:val="000000"/>
          <w:sz w:val="32"/>
          <w:szCs w:val="32"/>
        </w:rPr>
        <w:t>46.5%</w:t>
      </w:r>
      <w:r>
        <w:rPr>
          <w:rFonts w:ascii="仿宋_GB2312" w:eastAsia="仿宋_GB2312" w:hint="eastAsia"/>
          <w:color w:val="000000"/>
          <w:sz w:val="32"/>
          <w:szCs w:val="32"/>
        </w:rPr>
        <w:t>）。</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深入开展职业健康保护行动。</w:t>
      </w:r>
      <w:r>
        <w:rPr>
          <w:rFonts w:ascii="仿宋_GB2312" w:eastAsia="仿宋_GB2312" w:hint="eastAsia"/>
          <w:sz w:val="32"/>
          <w:szCs w:val="32"/>
        </w:rPr>
        <w:t>积极开展《职业病防治法》宣传周活动，通过“南京职防”公众号、视频号推送职业病防治知识，深入多家企业开展现场咨询义诊活动，发放宣传材料</w:t>
      </w:r>
      <w:r>
        <w:rPr>
          <w:rFonts w:ascii="仿宋_GB2312" w:eastAsia="仿宋_GB2312"/>
          <w:sz w:val="32"/>
          <w:szCs w:val="32"/>
        </w:rPr>
        <w:t>2000</w:t>
      </w:r>
      <w:r>
        <w:rPr>
          <w:rFonts w:ascii="仿宋_GB2312" w:eastAsia="仿宋_GB2312" w:hint="eastAsia"/>
          <w:sz w:val="32"/>
          <w:szCs w:val="32"/>
        </w:rPr>
        <w:t>份，受众人数</w:t>
      </w:r>
      <w:r>
        <w:rPr>
          <w:rFonts w:ascii="仿宋_GB2312" w:eastAsia="仿宋_GB2312"/>
          <w:sz w:val="32"/>
          <w:szCs w:val="32"/>
        </w:rPr>
        <w:t>18034</w:t>
      </w:r>
      <w:r>
        <w:rPr>
          <w:rFonts w:ascii="仿宋_GB2312" w:eastAsia="仿宋_GB2312" w:hint="eastAsia"/>
          <w:sz w:val="32"/>
          <w:szCs w:val="32"/>
        </w:rPr>
        <w:t>人次。持续推进</w:t>
      </w:r>
      <w:proofErr w:type="gramStart"/>
      <w:r>
        <w:rPr>
          <w:rFonts w:ascii="仿宋_GB2312" w:eastAsia="仿宋_GB2312" w:hint="eastAsia"/>
          <w:sz w:val="32"/>
          <w:szCs w:val="32"/>
        </w:rPr>
        <w:t>健康企业</w:t>
      </w:r>
      <w:proofErr w:type="gramEnd"/>
      <w:r>
        <w:rPr>
          <w:rFonts w:ascii="仿宋_GB2312" w:eastAsia="仿宋_GB2312" w:hint="eastAsia"/>
          <w:sz w:val="32"/>
          <w:szCs w:val="32"/>
        </w:rPr>
        <w:t>建设，组织专家对</w:t>
      </w:r>
      <w:r>
        <w:rPr>
          <w:rFonts w:ascii="仿宋_GB2312" w:eastAsia="仿宋_GB2312"/>
          <w:sz w:val="32"/>
          <w:szCs w:val="32"/>
        </w:rPr>
        <w:t>5</w:t>
      </w:r>
      <w:r>
        <w:rPr>
          <w:rFonts w:ascii="仿宋_GB2312" w:eastAsia="仿宋_GB2312" w:hint="eastAsia"/>
          <w:sz w:val="32"/>
          <w:szCs w:val="32"/>
        </w:rPr>
        <w:t>家建设省级</w:t>
      </w:r>
      <w:proofErr w:type="gramStart"/>
      <w:r>
        <w:rPr>
          <w:rFonts w:ascii="仿宋_GB2312" w:eastAsia="仿宋_GB2312" w:hint="eastAsia"/>
          <w:sz w:val="32"/>
          <w:szCs w:val="32"/>
        </w:rPr>
        <w:t>健康企业</w:t>
      </w:r>
      <w:proofErr w:type="gramEnd"/>
      <w:r>
        <w:rPr>
          <w:rFonts w:ascii="仿宋_GB2312" w:eastAsia="仿宋_GB2312" w:hint="eastAsia"/>
          <w:sz w:val="32"/>
          <w:szCs w:val="32"/>
        </w:rPr>
        <w:t>的企业开展市级帮扶，完成</w:t>
      </w:r>
      <w:r>
        <w:rPr>
          <w:rFonts w:ascii="仿宋_GB2312" w:eastAsia="仿宋_GB2312"/>
          <w:sz w:val="32"/>
          <w:szCs w:val="32"/>
        </w:rPr>
        <w:t>26</w:t>
      </w:r>
      <w:r>
        <w:rPr>
          <w:rFonts w:ascii="仿宋_GB2312" w:eastAsia="仿宋_GB2312" w:hint="eastAsia"/>
          <w:sz w:val="32"/>
          <w:szCs w:val="32"/>
        </w:rPr>
        <w:t>家市级</w:t>
      </w:r>
      <w:proofErr w:type="gramStart"/>
      <w:r>
        <w:rPr>
          <w:rFonts w:ascii="仿宋_GB2312" w:eastAsia="仿宋_GB2312" w:hint="eastAsia"/>
          <w:sz w:val="32"/>
          <w:szCs w:val="32"/>
        </w:rPr>
        <w:t>健康企业</w:t>
      </w:r>
      <w:proofErr w:type="gramEnd"/>
      <w:r>
        <w:rPr>
          <w:rFonts w:ascii="仿宋_GB2312" w:eastAsia="仿宋_GB2312" w:hint="eastAsia"/>
          <w:sz w:val="32"/>
          <w:szCs w:val="32"/>
        </w:rPr>
        <w:t>现场评估，南京市</w:t>
      </w:r>
      <w:proofErr w:type="gramStart"/>
      <w:r>
        <w:rPr>
          <w:rFonts w:ascii="仿宋_GB2312" w:eastAsia="仿宋_GB2312" w:hint="eastAsia"/>
          <w:sz w:val="32"/>
          <w:szCs w:val="32"/>
        </w:rPr>
        <w:t>健康企业</w:t>
      </w:r>
      <w:proofErr w:type="gramEnd"/>
      <w:r>
        <w:rPr>
          <w:rFonts w:ascii="仿宋_GB2312" w:eastAsia="仿宋_GB2312" w:hint="eastAsia"/>
          <w:sz w:val="32"/>
          <w:szCs w:val="32"/>
        </w:rPr>
        <w:t>建设行政推广优秀案例入选国家级</w:t>
      </w:r>
      <w:proofErr w:type="gramStart"/>
      <w:r>
        <w:rPr>
          <w:rFonts w:ascii="仿宋_GB2312" w:eastAsia="仿宋_GB2312" w:hint="eastAsia"/>
          <w:sz w:val="32"/>
          <w:szCs w:val="32"/>
        </w:rPr>
        <w:t>健康企业</w:t>
      </w:r>
      <w:proofErr w:type="gramEnd"/>
      <w:r>
        <w:rPr>
          <w:rFonts w:ascii="仿宋_GB2312" w:eastAsia="仿宋_GB2312" w:hint="eastAsia"/>
          <w:sz w:val="32"/>
          <w:szCs w:val="32"/>
        </w:rPr>
        <w:t>建设行政推广优秀案例名单，</w:t>
      </w:r>
      <w:r>
        <w:rPr>
          <w:rFonts w:ascii="仿宋_GB2312" w:eastAsia="仿宋_GB2312"/>
          <w:sz w:val="32"/>
          <w:szCs w:val="32"/>
        </w:rPr>
        <w:t>1</w:t>
      </w:r>
      <w:r>
        <w:rPr>
          <w:rFonts w:ascii="仿宋_GB2312" w:eastAsia="仿宋_GB2312" w:hint="eastAsia"/>
          <w:sz w:val="32"/>
          <w:szCs w:val="32"/>
        </w:rPr>
        <w:t>家企业入选</w:t>
      </w:r>
      <w:proofErr w:type="gramStart"/>
      <w:r>
        <w:rPr>
          <w:rFonts w:ascii="仿宋_GB2312" w:eastAsia="仿宋_GB2312" w:hint="eastAsia"/>
          <w:sz w:val="32"/>
          <w:szCs w:val="32"/>
        </w:rPr>
        <w:t>健康企业</w:t>
      </w:r>
      <w:proofErr w:type="gramEnd"/>
      <w:r>
        <w:rPr>
          <w:rFonts w:ascii="仿宋_GB2312" w:eastAsia="仿宋_GB2312" w:hint="eastAsia"/>
          <w:sz w:val="32"/>
          <w:szCs w:val="32"/>
        </w:rPr>
        <w:t>建设优秀案例名单，</w:t>
      </w:r>
      <w:r>
        <w:rPr>
          <w:rFonts w:ascii="仿宋_GB2312" w:eastAsia="仿宋_GB2312"/>
          <w:sz w:val="32"/>
          <w:szCs w:val="32"/>
        </w:rPr>
        <w:t>5</w:t>
      </w:r>
      <w:r>
        <w:rPr>
          <w:rFonts w:ascii="仿宋_GB2312" w:eastAsia="仿宋_GB2312" w:hint="eastAsia"/>
          <w:sz w:val="32"/>
          <w:szCs w:val="32"/>
        </w:rPr>
        <w:t>家企业入选省级</w:t>
      </w:r>
      <w:proofErr w:type="gramStart"/>
      <w:r>
        <w:rPr>
          <w:rFonts w:ascii="仿宋_GB2312" w:eastAsia="仿宋_GB2312" w:hint="eastAsia"/>
          <w:sz w:val="32"/>
          <w:szCs w:val="32"/>
        </w:rPr>
        <w:t>健康企业</w:t>
      </w:r>
      <w:proofErr w:type="gramEnd"/>
      <w:r>
        <w:rPr>
          <w:rFonts w:ascii="仿宋_GB2312" w:eastAsia="仿宋_GB2312" w:hint="eastAsia"/>
          <w:sz w:val="32"/>
          <w:szCs w:val="32"/>
        </w:rPr>
        <w:t>建设优秀案例名单，</w:t>
      </w:r>
      <w:r>
        <w:rPr>
          <w:rFonts w:ascii="仿宋_GB2312" w:eastAsia="仿宋_GB2312"/>
          <w:sz w:val="32"/>
          <w:szCs w:val="32"/>
        </w:rPr>
        <w:t>1</w:t>
      </w:r>
      <w:r>
        <w:rPr>
          <w:rFonts w:ascii="仿宋_GB2312" w:eastAsia="仿宋_GB2312" w:hint="eastAsia"/>
          <w:sz w:val="32"/>
          <w:szCs w:val="32"/>
        </w:rPr>
        <w:t>家企业入选健康县区健康细胞建设优秀案例。积极参加第三届职业健康传播作品征集活动，荣获图文类市级一等奖</w:t>
      </w:r>
      <w:r>
        <w:rPr>
          <w:rFonts w:ascii="仿宋_GB2312" w:eastAsia="仿宋_GB2312"/>
          <w:sz w:val="32"/>
          <w:szCs w:val="32"/>
        </w:rPr>
        <w:t>1</w:t>
      </w:r>
      <w:r>
        <w:rPr>
          <w:rFonts w:ascii="仿宋_GB2312" w:eastAsia="仿宋_GB2312" w:hint="eastAsia"/>
          <w:sz w:val="32"/>
          <w:szCs w:val="32"/>
        </w:rPr>
        <w:t>项、二等奖</w:t>
      </w:r>
      <w:r>
        <w:rPr>
          <w:rFonts w:ascii="仿宋_GB2312" w:eastAsia="仿宋_GB2312"/>
          <w:sz w:val="32"/>
          <w:szCs w:val="32"/>
        </w:rPr>
        <w:t>1</w:t>
      </w:r>
      <w:r>
        <w:rPr>
          <w:rFonts w:ascii="仿宋_GB2312" w:eastAsia="仿宋_GB2312" w:hint="eastAsia"/>
          <w:sz w:val="32"/>
          <w:szCs w:val="32"/>
        </w:rPr>
        <w:t>项、三等奖</w:t>
      </w:r>
      <w:r>
        <w:rPr>
          <w:rFonts w:ascii="仿宋_GB2312" w:eastAsia="仿宋_GB2312"/>
          <w:sz w:val="32"/>
          <w:szCs w:val="32"/>
        </w:rPr>
        <w:t>2</w:t>
      </w:r>
      <w:r>
        <w:rPr>
          <w:rFonts w:ascii="仿宋_GB2312" w:eastAsia="仿宋_GB2312" w:hint="eastAsia"/>
          <w:sz w:val="32"/>
          <w:szCs w:val="32"/>
        </w:rPr>
        <w:t>项，并被评为市级优秀组织单位。选派队员参加</w:t>
      </w:r>
      <w:r>
        <w:rPr>
          <w:rFonts w:ascii="仿宋_GB2312" w:eastAsia="仿宋_GB2312"/>
          <w:sz w:val="32"/>
          <w:szCs w:val="32"/>
        </w:rPr>
        <w:t>2024</w:t>
      </w:r>
      <w:r>
        <w:rPr>
          <w:rFonts w:ascii="仿宋_GB2312" w:eastAsia="仿宋_GB2312" w:hint="eastAsia"/>
          <w:sz w:val="32"/>
          <w:szCs w:val="32"/>
        </w:rPr>
        <w:t>年江苏省职业</w:t>
      </w:r>
      <w:proofErr w:type="gramStart"/>
      <w:r>
        <w:rPr>
          <w:rFonts w:ascii="仿宋_GB2312" w:eastAsia="仿宋_GB2312" w:hint="eastAsia"/>
          <w:sz w:val="32"/>
          <w:szCs w:val="32"/>
        </w:rPr>
        <w:t>健康达</w:t>
      </w:r>
      <w:proofErr w:type="gramEnd"/>
      <w:r>
        <w:rPr>
          <w:rFonts w:ascii="仿宋_GB2312" w:eastAsia="仿宋_GB2312" w:hint="eastAsia"/>
          <w:sz w:val="32"/>
          <w:szCs w:val="32"/>
        </w:rPr>
        <w:t>人技能竞赛</w:t>
      </w:r>
      <w:r>
        <w:rPr>
          <w:rFonts w:ascii="仿宋_GB2312" w:eastAsia="仿宋_GB2312"/>
          <w:sz w:val="32"/>
          <w:szCs w:val="32"/>
        </w:rPr>
        <w:t>,</w:t>
      </w:r>
      <w:r>
        <w:rPr>
          <w:rFonts w:ascii="仿宋_GB2312" w:eastAsia="仿宋_GB2312" w:hint="eastAsia"/>
          <w:sz w:val="32"/>
          <w:szCs w:val="32"/>
        </w:rPr>
        <w:t>荣获职业健康素养风采个人单项二等奖，并</w:t>
      </w:r>
      <w:proofErr w:type="gramStart"/>
      <w:r>
        <w:rPr>
          <w:rFonts w:ascii="仿宋_GB2312" w:eastAsia="仿宋_GB2312" w:hint="eastAsia"/>
          <w:sz w:val="32"/>
          <w:szCs w:val="32"/>
        </w:rPr>
        <w:t>助力市</w:t>
      </w:r>
      <w:proofErr w:type="gramEnd"/>
      <w:r>
        <w:rPr>
          <w:rFonts w:ascii="仿宋_GB2312" w:eastAsia="仿宋_GB2312" w:hint="eastAsia"/>
          <w:sz w:val="32"/>
          <w:szCs w:val="32"/>
        </w:rPr>
        <w:t>队荣获团体二等奖。</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4.</w:t>
      </w:r>
      <w:r>
        <w:rPr>
          <w:rFonts w:ascii="仿宋_GB2312" w:eastAsia="仿宋_GB2312" w:hint="eastAsia"/>
          <w:b/>
          <w:sz w:val="32"/>
          <w:szCs w:val="32"/>
        </w:rPr>
        <w:t>扎实做好市职业病科医疗质量控制工作。</w:t>
      </w:r>
      <w:r>
        <w:rPr>
          <w:rFonts w:ascii="仿宋_GB2312" w:eastAsia="仿宋_GB2312" w:hint="eastAsia"/>
          <w:sz w:val="32"/>
          <w:szCs w:val="32"/>
        </w:rPr>
        <w:t>充分发挥市职业病科医疗质量控制中心作用，指导督促各职业病相关医疗机构严格遵循临床诊疗指南、临床技术操作规范、行业标准和临床路径等，开展诊疗工作。每月对全市职业健康检查机构和职业病诊疗机构开展质控自查。组织</w:t>
      </w:r>
      <w:r>
        <w:rPr>
          <w:rFonts w:ascii="仿宋_GB2312" w:eastAsia="仿宋_GB2312"/>
          <w:sz w:val="32"/>
          <w:szCs w:val="32"/>
        </w:rPr>
        <w:t>13</w:t>
      </w:r>
      <w:r>
        <w:rPr>
          <w:rFonts w:ascii="仿宋_GB2312" w:eastAsia="仿宋_GB2312" w:hint="eastAsia"/>
          <w:sz w:val="32"/>
          <w:szCs w:val="32"/>
        </w:rPr>
        <w:t>家职业健康</w:t>
      </w:r>
      <w:r>
        <w:rPr>
          <w:rFonts w:ascii="仿宋_GB2312" w:eastAsia="仿宋_GB2312" w:hint="eastAsia"/>
          <w:sz w:val="32"/>
          <w:szCs w:val="32"/>
        </w:rPr>
        <w:lastRenderedPageBreak/>
        <w:t>检查机构完成省级重点职业病质</w:t>
      </w:r>
      <w:proofErr w:type="gramStart"/>
      <w:r>
        <w:rPr>
          <w:rFonts w:ascii="仿宋_GB2312" w:eastAsia="仿宋_GB2312" w:hint="eastAsia"/>
          <w:sz w:val="32"/>
          <w:szCs w:val="32"/>
        </w:rPr>
        <w:t>控检查迎</w:t>
      </w:r>
      <w:proofErr w:type="gramEnd"/>
      <w:r>
        <w:rPr>
          <w:rFonts w:ascii="仿宋_GB2312" w:eastAsia="仿宋_GB2312" w:hint="eastAsia"/>
          <w:sz w:val="32"/>
          <w:szCs w:val="32"/>
        </w:rPr>
        <w:t>查，完成</w:t>
      </w:r>
      <w:r>
        <w:rPr>
          <w:rFonts w:ascii="仿宋_GB2312" w:eastAsia="仿宋_GB2312"/>
          <w:sz w:val="32"/>
          <w:szCs w:val="32"/>
        </w:rPr>
        <w:t>12</w:t>
      </w:r>
      <w:r>
        <w:rPr>
          <w:rFonts w:ascii="仿宋_GB2312" w:eastAsia="仿宋_GB2312" w:hint="eastAsia"/>
          <w:sz w:val="32"/>
          <w:szCs w:val="32"/>
        </w:rPr>
        <w:t>家职业健康检查机构、</w:t>
      </w:r>
      <w:r>
        <w:rPr>
          <w:rFonts w:ascii="仿宋_GB2312" w:eastAsia="仿宋_GB2312"/>
          <w:sz w:val="32"/>
          <w:szCs w:val="32"/>
        </w:rPr>
        <w:t>4</w:t>
      </w:r>
      <w:r>
        <w:rPr>
          <w:rFonts w:ascii="仿宋_GB2312" w:eastAsia="仿宋_GB2312" w:hint="eastAsia"/>
          <w:sz w:val="32"/>
          <w:szCs w:val="32"/>
        </w:rPr>
        <w:t>家职业病诊疗机构市级职业病医疗质</w:t>
      </w:r>
      <w:proofErr w:type="gramStart"/>
      <w:r>
        <w:rPr>
          <w:rFonts w:ascii="仿宋_GB2312" w:eastAsia="仿宋_GB2312" w:hint="eastAsia"/>
          <w:sz w:val="32"/>
          <w:szCs w:val="32"/>
        </w:rPr>
        <w:t>控集中</w:t>
      </w:r>
      <w:proofErr w:type="gramEnd"/>
      <w:r>
        <w:rPr>
          <w:rFonts w:ascii="仿宋_GB2312" w:eastAsia="仿宋_GB2312" w:hint="eastAsia"/>
          <w:sz w:val="32"/>
          <w:szCs w:val="32"/>
        </w:rPr>
        <w:t>检查，实现集中质</w:t>
      </w:r>
      <w:proofErr w:type="gramStart"/>
      <w:r>
        <w:rPr>
          <w:rFonts w:ascii="仿宋_GB2312" w:eastAsia="仿宋_GB2312" w:hint="eastAsia"/>
          <w:sz w:val="32"/>
          <w:szCs w:val="32"/>
        </w:rPr>
        <w:t>控检查</w:t>
      </w:r>
      <w:proofErr w:type="gramEnd"/>
      <w:r>
        <w:rPr>
          <w:rFonts w:ascii="仿宋_GB2312" w:eastAsia="仿宋_GB2312" w:hint="eastAsia"/>
          <w:sz w:val="32"/>
          <w:szCs w:val="32"/>
        </w:rPr>
        <w:t>全覆盖。</w:t>
      </w:r>
    </w:p>
    <w:p w:rsidR="00861BE2" w:rsidRDefault="00E00F7D">
      <w:pPr>
        <w:spacing w:line="560" w:lineRule="exact"/>
        <w:ind w:firstLineChars="200" w:firstLine="640"/>
        <w:rPr>
          <w:rFonts w:ascii="楷体_GB2312" w:eastAsia="楷体_GB2312"/>
          <w:sz w:val="32"/>
          <w:szCs w:val="32"/>
        </w:rPr>
      </w:pPr>
      <w:r>
        <w:rPr>
          <w:rFonts w:ascii="楷体_GB2312" w:eastAsia="楷体_GB2312" w:hint="eastAsia"/>
          <w:sz w:val="32"/>
          <w:szCs w:val="32"/>
        </w:rPr>
        <w:t>（三）坚持</w:t>
      </w:r>
      <w:proofErr w:type="gramStart"/>
      <w:r>
        <w:rPr>
          <w:rFonts w:ascii="楷体_GB2312" w:eastAsia="楷体_GB2312" w:hint="eastAsia"/>
          <w:sz w:val="32"/>
          <w:szCs w:val="32"/>
        </w:rPr>
        <w:t>医</w:t>
      </w:r>
      <w:proofErr w:type="gramEnd"/>
      <w:r>
        <w:rPr>
          <w:rFonts w:ascii="楷体_GB2312" w:eastAsia="楷体_GB2312" w:hint="eastAsia"/>
          <w:sz w:val="32"/>
          <w:szCs w:val="32"/>
        </w:rPr>
        <w:t>防融合，稳步开展各项医疗业务</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不断提升一级预防能力。</w:t>
      </w:r>
      <w:r>
        <w:rPr>
          <w:rFonts w:ascii="仿宋_GB2312" w:eastAsia="仿宋_GB2312" w:hint="eastAsia"/>
          <w:sz w:val="32"/>
          <w:szCs w:val="32"/>
        </w:rPr>
        <w:t>顺利取得职业卫生技术服务资质，覆盖检测项目共计</w:t>
      </w:r>
      <w:r>
        <w:rPr>
          <w:rFonts w:ascii="仿宋_GB2312" w:eastAsia="仿宋_GB2312"/>
          <w:sz w:val="32"/>
          <w:szCs w:val="32"/>
        </w:rPr>
        <w:t>113</w:t>
      </w:r>
      <w:r>
        <w:rPr>
          <w:rFonts w:ascii="仿宋_GB2312" w:eastAsia="仿宋_GB2312" w:hint="eastAsia"/>
          <w:sz w:val="32"/>
          <w:szCs w:val="32"/>
        </w:rPr>
        <w:t>项，健全了职业病三级预防体系，同年即开展企业职业卫生技术服务和指令性任务工作场所检测</w:t>
      </w:r>
      <w:r>
        <w:rPr>
          <w:rFonts w:ascii="仿宋_GB2312" w:eastAsia="仿宋_GB2312"/>
          <w:sz w:val="32"/>
          <w:szCs w:val="32"/>
        </w:rPr>
        <w:t>81</w:t>
      </w:r>
      <w:r>
        <w:rPr>
          <w:rFonts w:ascii="仿宋_GB2312" w:eastAsia="仿宋_GB2312" w:hint="eastAsia"/>
          <w:sz w:val="32"/>
          <w:szCs w:val="32"/>
        </w:rPr>
        <w:t>家，为推进职业健康技术服务高质量发展奠定了坚实基础。选派职工赴新疆维吾尔自治区克拉玛依市，开展工厂场所职业病危害因素监测指导、帮扶和技术服务能力提升等工作。</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持续优化职业健康检查服务。</w:t>
      </w:r>
      <w:r>
        <w:rPr>
          <w:rFonts w:ascii="仿宋_GB2312" w:eastAsia="仿宋_GB2312" w:hint="eastAsia"/>
          <w:sz w:val="32"/>
          <w:szCs w:val="32"/>
        </w:rPr>
        <w:t>严格执行《职业健康监护技术规范》要求及临床操作规范。职业健康检查中发现重大阳性结果及时报告用人单位，及时报告率</w:t>
      </w:r>
      <w:r>
        <w:rPr>
          <w:rFonts w:ascii="仿宋_GB2312" w:eastAsia="仿宋_GB2312"/>
          <w:sz w:val="32"/>
          <w:szCs w:val="32"/>
        </w:rPr>
        <w:t>100%</w:t>
      </w:r>
      <w:r>
        <w:rPr>
          <w:rFonts w:ascii="仿宋_GB2312" w:eastAsia="仿宋_GB2312" w:hint="eastAsia"/>
          <w:sz w:val="32"/>
          <w:szCs w:val="32"/>
        </w:rPr>
        <w:t>。共</w:t>
      </w:r>
      <w:r>
        <w:rPr>
          <w:rFonts w:ascii="仿宋_GB2312" w:eastAsia="仿宋_GB2312" w:hAnsi="宋体" w:cs="宋体" w:hint="eastAsia"/>
          <w:kern w:val="0"/>
          <w:sz w:val="32"/>
          <w:szCs w:val="32"/>
        </w:rPr>
        <w:t>开展职业健康检查</w:t>
      </w:r>
      <w:r>
        <w:rPr>
          <w:rFonts w:ascii="仿宋_GB2312" w:eastAsia="仿宋_GB2312" w:hAnsi="宋体" w:cs="宋体"/>
          <w:kern w:val="0"/>
          <w:sz w:val="32"/>
          <w:szCs w:val="32"/>
        </w:rPr>
        <w:t>35376</w:t>
      </w:r>
      <w:r>
        <w:rPr>
          <w:rFonts w:ascii="仿宋_GB2312" w:eastAsia="仿宋_GB2312" w:hAnsi="宋体" w:cs="宋体" w:hint="eastAsia"/>
          <w:kern w:val="0"/>
          <w:sz w:val="32"/>
          <w:szCs w:val="32"/>
        </w:rPr>
        <w:t>人次，</w:t>
      </w:r>
      <w:r>
        <w:rPr>
          <w:rFonts w:ascii="仿宋_GB2312" w:eastAsia="仿宋_GB2312" w:hint="eastAsia"/>
          <w:sz w:val="32"/>
          <w:szCs w:val="32"/>
        </w:rPr>
        <w:t>开展</w:t>
      </w:r>
      <w:r>
        <w:rPr>
          <w:rFonts w:ascii="仿宋_GB2312" w:eastAsia="仿宋_GB2312" w:hAnsi="宋体" w:cs="宋体" w:hint="eastAsia"/>
          <w:kern w:val="0"/>
          <w:sz w:val="32"/>
          <w:szCs w:val="32"/>
        </w:rPr>
        <w:t>从业人员预防性健康检查</w:t>
      </w:r>
      <w:r>
        <w:rPr>
          <w:rFonts w:ascii="仿宋_GB2312" w:eastAsia="仿宋_GB2312" w:hAnsi="宋体" w:cs="宋体"/>
          <w:kern w:val="0"/>
          <w:sz w:val="32"/>
          <w:szCs w:val="32"/>
        </w:rPr>
        <w:t>28125</w:t>
      </w:r>
      <w:r>
        <w:rPr>
          <w:rFonts w:ascii="仿宋_GB2312" w:eastAsia="仿宋_GB2312" w:hAnsi="宋体" w:cs="宋体" w:hint="eastAsia"/>
          <w:kern w:val="0"/>
          <w:sz w:val="32"/>
          <w:szCs w:val="32"/>
        </w:rPr>
        <w:t>人次，完成玄武区健康证办理人群艾滋病筛查任务的</w:t>
      </w:r>
      <w:r>
        <w:rPr>
          <w:rFonts w:ascii="仿宋_GB2312" w:eastAsia="仿宋_GB2312" w:hAnsi="宋体" w:cs="宋体"/>
          <w:kern w:val="0"/>
          <w:sz w:val="32"/>
          <w:szCs w:val="32"/>
        </w:rPr>
        <w:t>50%</w:t>
      </w:r>
      <w:r>
        <w:rPr>
          <w:rFonts w:ascii="仿宋_GB2312" w:eastAsia="仿宋_GB2312" w:hAnsi="宋体" w:cs="宋体" w:hint="eastAsia"/>
          <w:kern w:val="0"/>
          <w:sz w:val="32"/>
          <w:szCs w:val="32"/>
        </w:rPr>
        <w:t>，共计</w:t>
      </w:r>
      <w:r>
        <w:rPr>
          <w:rFonts w:ascii="仿宋_GB2312" w:eastAsia="仿宋_GB2312" w:hAnsi="宋体" w:cs="宋体"/>
          <w:kern w:val="0"/>
          <w:sz w:val="32"/>
          <w:szCs w:val="32"/>
        </w:rPr>
        <w:t>16000</w:t>
      </w:r>
      <w:r>
        <w:rPr>
          <w:rFonts w:ascii="仿宋_GB2312" w:eastAsia="仿宋_GB2312" w:hAnsi="宋体" w:cs="宋体" w:hint="eastAsia"/>
          <w:kern w:val="0"/>
          <w:sz w:val="32"/>
          <w:szCs w:val="32"/>
        </w:rPr>
        <w:t>人次。根据企业需求，开展惠企体检，提供多检合并以及上门体检服务</w:t>
      </w:r>
      <w:r>
        <w:rPr>
          <w:rFonts w:ascii="仿宋_GB2312" w:eastAsia="仿宋_GB2312" w:hAnsi="宋体" w:cs="宋体"/>
          <w:kern w:val="0"/>
          <w:sz w:val="32"/>
          <w:szCs w:val="32"/>
        </w:rPr>
        <w:t>106</w:t>
      </w:r>
      <w:r>
        <w:rPr>
          <w:rFonts w:ascii="仿宋_GB2312" w:eastAsia="仿宋_GB2312" w:hAnsi="宋体" w:cs="宋体" w:hint="eastAsia"/>
          <w:kern w:val="0"/>
          <w:sz w:val="32"/>
          <w:szCs w:val="32"/>
        </w:rPr>
        <w:t>次，惠及企业</w:t>
      </w:r>
      <w:r>
        <w:rPr>
          <w:rFonts w:ascii="仿宋_GB2312" w:eastAsia="仿宋_GB2312" w:hAnsi="宋体" w:cs="宋体"/>
          <w:kern w:val="0"/>
          <w:sz w:val="32"/>
          <w:szCs w:val="32"/>
        </w:rPr>
        <w:t>41</w:t>
      </w:r>
      <w:r>
        <w:rPr>
          <w:rFonts w:ascii="仿宋_GB2312" w:eastAsia="仿宋_GB2312" w:hAnsi="宋体" w:cs="宋体" w:hint="eastAsia"/>
          <w:kern w:val="0"/>
          <w:sz w:val="32"/>
          <w:szCs w:val="32"/>
        </w:rPr>
        <w:t>家</w:t>
      </w:r>
      <w:bookmarkStart w:id="0" w:name="OLE_LINK3"/>
      <w:bookmarkStart w:id="1" w:name="OLE_LINK4"/>
      <w:r>
        <w:rPr>
          <w:rFonts w:ascii="仿宋_GB2312" w:eastAsia="仿宋_GB2312" w:hAnsi="宋体" w:cs="宋体" w:hint="eastAsia"/>
          <w:kern w:val="0"/>
          <w:sz w:val="32"/>
          <w:szCs w:val="32"/>
        </w:rPr>
        <w:t>。</w:t>
      </w:r>
      <w:bookmarkStart w:id="2" w:name="OLE_LINK12"/>
      <w:bookmarkStart w:id="3" w:name="OLE_LINK11"/>
      <w:bookmarkEnd w:id="0"/>
      <w:bookmarkEnd w:id="1"/>
      <w:r>
        <w:rPr>
          <w:rFonts w:ascii="仿宋_GB2312" w:eastAsia="仿宋_GB2312" w:hAnsi="宋体" w:cs="宋体" w:hint="eastAsia"/>
          <w:kern w:val="0"/>
          <w:sz w:val="32"/>
          <w:szCs w:val="32"/>
        </w:rPr>
        <w:t>DR59779人次（其中职业健康检查DR31654人次，从业人员预防性健康检查DR28125人次），CT1393人次，</w:t>
      </w:r>
      <w:r>
        <w:rPr>
          <w:rFonts w:ascii="仿宋_GB2312" w:eastAsia="仿宋_GB2312" w:hAnsi="宋体" w:cs="宋体"/>
          <w:kern w:val="0"/>
          <w:sz w:val="32"/>
          <w:szCs w:val="32"/>
        </w:rPr>
        <w:t xml:space="preserve">B </w:t>
      </w:r>
      <w:r>
        <w:rPr>
          <w:rFonts w:ascii="仿宋_GB2312" w:eastAsia="仿宋_GB2312" w:hAnsi="宋体" w:cs="宋体" w:hint="eastAsia"/>
          <w:kern w:val="0"/>
          <w:sz w:val="32"/>
          <w:szCs w:val="32"/>
        </w:rPr>
        <w:t>超38724人次，心电图30512人次，肺功能14523人次，电测听11560人次；</w:t>
      </w:r>
      <w:bookmarkStart w:id="4" w:name="OLE_LINK1"/>
      <w:bookmarkStart w:id="5" w:name="OLE_LINK2"/>
      <w:bookmarkEnd w:id="2"/>
      <w:bookmarkEnd w:id="3"/>
      <w:r>
        <w:rPr>
          <w:rFonts w:ascii="仿宋_GB2312" w:eastAsia="仿宋_GB2312" w:hint="eastAsia"/>
          <w:sz w:val="32"/>
          <w:szCs w:val="32"/>
        </w:rPr>
        <w:t>检验</w:t>
      </w:r>
      <w:r>
        <w:rPr>
          <w:rFonts w:ascii="仿宋_GB2312" w:eastAsia="仿宋_GB2312"/>
          <w:sz w:val="32"/>
          <w:szCs w:val="32"/>
        </w:rPr>
        <w:t>755949</w:t>
      </w:r>
      <w:r>
        <w:rPr>
          <w:rFonts w:ascii="仿宋_GB2312" w:eastAsia="仿宋_GB2312" w:hint="eastAsia"/>
          <w:sz w:val="32"/>
          <w:szCs w:val="32"/>
        </w:rPr>
        <w:t>项次，同比增长4.11</w:t>
      </w:r>
      <w:r>
        <w:rPr>
          <w:rFonts w:ascii="仿宋_GB2312" w:eastAsia="仿宋_GB2312"/>
          <w:sz w:val="32"/>
          <w:szCs w:val="32"/>
        </w:rPr>
        <w:t>%</w:t>
      </w:r>
      <w:r>
        <w:rPr>
          <w:rFonts w:ascii="仿宋_GB2312" w:eastAsia="仿宋_GB2312" w:hint="eastAsia"/>
          <w:sz w:val="32"/>
          <w:szCs w:val="32"/>
        </w:rPr>
        <w:t>。</w:t>
      </w:r>
    </w:p>
    <w:bookmarkEnd w:id="4"/>
    <w:bookmarkEnd w:id="5"/>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规范开展职业病诊断工作。</w:t>
      </w:r>
      <w:r>
        <w:rPr>
          <w:rFonts w:ascii="仿宋_GB2312" w:eastAsia="仿宋_GB2312" w:hint="eastAsia"/>
          <w:sz w:val="32"/>
          <w:szCs w:val="32"/>
        </w:rPr>
        <w:t>严格按照《中华人民共和国职业病防治法》《职业病诊断与鉴定管理办法》《江苏省</w:t>
      </w:r>
      <w:r>
        <w:rPr>
          <w:rFonts w:ascii="仿宋_GB2312" w:eastAsia="仿宋_GB2312" w:hint="eastAsia"/>
          <w:sz w:val="32"/>
          <w:szCs w:val="32"/>
        </w:rPr>
        <w:lastRenderedPageBreak/>
        <w:t>职业病诊断与鉴定工作指南（</w:t>
      </w:r>
      <w:r>
        <w:rPr>
          <w:rFonts w:ascii="仿宋_GB2312" w:eastAsia="仿宋_GB2312"/>
          <w:sz w:val="32"/>
          <w:szCs w:val="32"/>
        </w:rPr>
        <w:t>2021</w:t>
      </w:r>
      <w:r>
        <w:rPr>
          <w:rFonts w:ascii="仿宋_GB2312" w:eastAsia="仿宋_GB2312" w:hint="eastAsia"/>
          <w:sz w:val="32"/>
          <w:szCs w:val="32"/>
        </w:rPr>
        <w:t>）》等法律法规开展职业病咨询与诊断工作。共接收职业病申请92人次，网络直报职业病报告信息60例，其中</w:t>
      </w:r>
      <w:r>
        <w:rPr>
          <w:rFonts w:ascii="仿宋_GB2312" w:eastAsia="仿宋_GB2312"/>
          <w:sz w:val="32"/>
          <w:szCs w:val="32"/>
        </w:rPr>
        <w:t>,</w:t>
      </w:r>
      <w:r>
        <w:rPr>
          <w:rFonts w:ascii="仿宋_GB2312" w:eastAsia="仿宋_GB2312" w:hint="eastAsia"/>
          <w:sz w:val="32"/>
          <w:szCs w:val="32"/>
        </w:rPr>
        <w:t>确诊为职业病病例</w:t>
      </w:r>
      <w:r>
        <w:rPr>
          <w:rFonts w:ascii="仿宋_GB2312" w:eastAsia="仿宋_GB2312"/>
          <w:sz w:val="32"/>
          <w:szCs w:val="32"/>
        </w:rPr>
        <w:t>2</w:t>
      </w:r>
      <w:r>
        <w:rPr>
          <w:rFonts w:ascii="仿宋_GB2312" w:eastAsia="仿宋_GB2312" w:hint="eastAsia"/>
          <w:sz w:val="32"/>
          <w:szCs w:val="32"/>
        </w:rPr>
        <w:t>3例：职业性矽肺贰期1例，职业性电焊工尘肺壹期2例，职业性轻度噪声聋7例，职业性中度噪声聋4例，职业性中暑（热衰竭、热射病）2例，职业性中暑（热射病）5例，职业性中暑（热衰竭）1例，职业性慢性轻度中毒性肝病1例，无漏报、迟报、错报。</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全力保障职业病患者收治工作。</w:t>
      </w:r>
      <w:r>
        <w:rPr>
          <w:rFonts w:ascii="仿宋_GB2312" w:eastAsia="仿宋_GB2312" w:hAnsi="仿宋_GB2312" w:cs="仿宋_GB2312" w:hint="eastAsia"/>
          <w:sz w:val="32"/>
          <w:szCs w:val="32"/>
        </w:rPr>
        <w:t>坚持以病人为中心，开展职业病中西医综合诊治</w:t>
      </w:r>
      <w:r>
        <w:rPr>
          <w:rFonts w:ascii="仿宋_GB2312" w:eastAsia="仿宋_GB2312" w:hAnsi="华文中宋" w:hint="eastAsia"/>
          <w:sz w:val="32"/>
          <w:szCs w:val="32"/>
        </w:rPr>
        <w:t>。入院864人次，出院819人次，床位使用率75.48</w:t>
      </w:r>
      <w:r>
        <w:rPr>
          <w:rFonts w:ascii="仿宋_GB2312" w:eastAsia="仿宋_GB2312" w:hAnsi="华文中宋"/>
          <w:sz w:val="32"/>
          <w:szCs w:val="32"/>
        </w:rPr>
        <w:t>%</w:t>
      </w:r>
      <w:r>
        <w:rPr>
          <w:rFonts w:ascii="仿宋_GB2312" w:eastAsia="仿宋_GB2312" w:hAnsi="华文中宋" w:hint="eastAsia"/>
          <w:sz w:val="32"/>
          <w:szCs w:val="32"/>
        </w:rPr>
        <w:t>，同比提高10.67</w:t>
      </w:r>
      <w:r>
        <w:rPr>
          <w:rFonts w:ascii="仿宋_GB2312" w:eastAsia="仿宋_GB2312" w:hAnsi="华文中宋"/>
          <w:sz w:val="32"/>
          <w:szCs w:val="32"/>
        </w:rPr>
        <w:t>%</w:t>
      </w:r>
      <w:r>
        <w:rPr>
          <w:rFonts w:ascii="仿宋_GB2312" w:eastAsia="仿宋_GB2312" w:hAnsi="华文中宋" w:hint="eastAsia"/>
          <w:sz w:val="32"/>
          <w:szCs w:val="32"/>
        </w:rPr>
        <w:t>，诊断符合率</w:t>
      </w:r>
      <w:r>
        <w:rPr>
          <w:rFonts w:ascii="仿宋_GB2312" w:eastAsia="仿宋_GB2312" w:hAnsi="华文中宋"/>
          <w:sz w:val="32"/>
          <w:szCs w:val="32"/>
        </w:rPr>
        <w:t>100%</w:t>
      </w:r>
      <w:r>
        <w:rPr>
          <w:rFonts w:ascii="仿宋_GB2312" w:eastAsia="仿宋_GB2312" w:hAnsi="华文中宋" w:hint="eastAsia"/>
          <w:sz w:val="32"/>
          <w:szCs w:val="32"/>
        </w:rPr>
        <w:t>。</w:t>
      </w:r>
      <w:r>
        <w:rPr>
          <w:rFonts w:ascii="仿宋_GB2312" w:eastAsia="仿宋_GB2312" w:hint="eastAsia"/>
          <w:sz w:val="32"/>
          <w:szCs w:val="32"/>
        </w:rPr>
        <w:t>针对职业病住院患者以老年人居多、住院周期较长等特点，持续开展“倾注爱心，聚力建家”系列活动，不断创新活动内容，丰富活动内涵，打造职业病住院患者“有温度的家”。</w:t>
      </w:r>
    </w:p>
    <w:p w:rsidR="00861BE2" w:rsidRDefault="00E00F7D" w:rsidP="00861BE2">
      <w:pPr>
        <w:spacing w:line="560" w:lineRule="exact"/>
        <w:ind w:firstLineChars="200" w:firstLine="640"/>
        <w:rPr>
          <w:rFonts w:ascii="楷体_GB2312" w:eastAsia="仿宋_GB2312" w:hAnsi="仿宋_GB2312" w:cs="仿宋_GB2312"/>
          <w:sz w:val="32"/>
          <w:szCs w:val="32"/>
        </w:rPr>
      </w:pPr>
      <w:r>
        <w:rPr>
          <w:rFonts w:ascii="仿宋_GB2312" w:eastAsia="仿宋_GB2312"/>
          <w:b/>
          <w:bCs/>
          <w:sz w:val="32"/>
          <w:szCs w:val="32"/>
        </w:rPr>
        <w:t>5.</w:t>
      </w:r>
      <w:r>
        <w:rPr>
          <w:rFonts w:ascii="仿宋_GB2312" w:eastAsia="仿宋_GB2312" w:hint="eastAsia"/>
          <w:b/>
          <w:bCs/>
          <w:sz w:val="32"/>
          <w:szCs w:val="32"/>
        </w:rPr>
        <w:t>创新推动综合门诊工作。</w:t>
      </w:r>
      <w:r>
        <w:rPr>
          <w:rFonts w:ascii="仿宋_GB2312" w:eastAsia="仿宋_GB2312" w:hAnsi="仿宋_GB2312" w:cs="仿宋_GB2312" w:hint="eastAsia"/>
          <w:sz w:val="32"/>
          <w:szCs w:val="32"/>
        </w:rPr>
        <w:t>门诊接诊20662人次，同比增长16.79</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int="eastAsia"/>
          <w:sz w:val="32"/>
          <w:szCs w:val="32"/>
        </w:rPr>
        <w:t>开通周六门诊，</w:t>
      </w:r>
      <w:r>
        <w:rPr>
          <w:rFonts w:ascii="仿宋_GB2312" w:eastAsia="仿宋_GB2312" w:hAnsi="仿宋" w:cs="仿宋" w:hint="eastAsia"/>
          <w:bCs/>
          <w:sz w:val="32"/>
          <w:szCs w:val="32"/>
        </w:rPr>
        <w:t>在保障职业病门诊的同时，着力推动皮肤科、中医科以及美容科的发展。皮肤科提供皮肤内外科、皮肤美容、皮肤中医药、皮肤生物制剂治疗等多项医疗服务；中医科提供中药汤剂、火针、足浴、耳穴等中医特色项目，开展磁疗、穴位贴敷等新技术；美容科开展光子嫩肤、激光脱毛、激光祛斑、二氧化碳点阵等美容治疗，更</w:t>
      </w:r>
      <w:r>
        <w:rPr>
          <w:rFonts w:ascii="仿宋_GB2312" w:eastAsia="仿宋_GB2312" w:hAnsi="仿宋_GB2312" w:cs="仿宋_GB2312" w:hint="eastAsia"/>
          <w:sz w:val="32"/>
          <w:szCs w:val="32"/>
        </w:rPr>
        <w:t>好地满足了群众多元化健康需求。</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hAnsi="仿宋_GB2312" w:cs="仿宋_GB2312"/>
          <w:b/>
          <w:bCs/>
          <w:sz w:val="32"/>
          <w:szCs w:val="32"/>
        </w:rPr>
        <w:t>6.</w:t>
      </w:r>
      <w:r>
        <w:rPr>
          <w:rFonts w:ascii="仿宋_GB2312" w:eastAsia="仿宋_GB2312" w:hAnsi="仿宋_GB2312" w:cs="仿宋_GB2312" w:hint="eastAsia"/>
          <w:b/>
          <w:bCs/>
          <w:sz w:val="32"/>
          <w:szCs w:val="32"/>
        </w:rPr>
        <w:t>稳步推动社区药物维持治疗门诊工作。</w:t>
      </w:r>
      <w:r>
        <w:rPr>
          <w:rFonts w:ascii="仿宋_GB2312" w:eastAsia="仿宋_GB2312" w:hint="eastAsia"/>
          <w:sz w:val="32"/>
          <w:szCs w:val="32"/>
        </w:rPr>
        <w:t>入组治疗人数809人，在</w:t>
      </w:r>
      <w:proofErr w:type="gramStart"/>
      <w:r>
        <w:rPr>
          <w:rFonts w:ascii="仿宋_GB2312" w:eastAsia="仿宋_GB2312" w:hint="eastAsia"/>
          <w:sz w:val="32"/>
          <w:szCs w:val="32"/>
        </w:rPr>
        <w:t>治人数</w:t>
      </w:r>
      <w:proofErr w:type="gramEnd"/>
      <w:r>
        <w:rPr>
          <w:rFonts w:ascii="仿宋_GB2312" w:eastAsia="仿宋_GB2312" w:hint="eastAsia"/>
          <w:sz w:val="32"/>
          <w:szCs w:val="32"/>
        </w:rPr>
        <w:t>123人，维持率94.2</w:t>
      </w:r>
      <w:r>
        <w:rPr>
          <w:rFonts w:ascii="仿宋_GB2312" w:eastAsia="仿宋_GB2312"/>
          <w:sz w:val="32"/>
          <w:szCs w:val="32"/>
        </w:rPr>
        <w:t>%</w:t>
      </w:r>
      <w:r>
        <w:rPr>
          <w:rFonts w:ascii="仿宋_GB2312" w:eastAsia="仿宋_GB2312" w:hint="eastAsia"/>
          <w:sz w:val="32"/>
          <w:szCs w:val="32"/>
        </w:rPr>
        <w:t>，累计服药约14894</w:t>
      </w:r>
      <w:r>
        <w:rPr>
          <w:rFonts w:ascii="仿宋_GB2312" w:eastAsia="仿宋_GB2312" w:hint="eastAsia"/>
          <w:sz w:val="32"/>
          <w:szCs w:val="32"/>
        </w:rPr>
        <w:lastRenderedPageBreak/>
        <w:t>人次，</w:t>
      </w:r>
      <w:r>
        <w:rPr>
          <w:rFonts w:ascii="仿宋_GB2312" w:eastAsia="仿宋_GB2312"/>
          <w:sz w:val="32"/>
          <w:szCs w:val="32"/>
        </w:rPr>
        <w:t>HIV</w:t>
      </w:r>
      <w:r>
        <w:rPr>
          <w:rFonts w:ascii="仿宋_GB2312" w:eastAsia="仿宋_GB2312" w:hint="eastAsia"/>
          <w:sz w:val="32"/>
          <w:szCs w:val="32"/>
        </w:rPr>
        <w:t>抗体、</w:t>
      </w:r>
      <w:r>
        <w:rPr>
          <w:rFonts w:ascii="仿宋_GB2312" w:eastAsia="仿宋_GB2312"/>
          <w:sz w:val="32"/>
          <w:szCs w:val="32"/>
        </w:rPr>
        <w:t>RPR</w:t>
      </w:r>
      <w:r>
        <w:rPr>
          <w:rFonts w:ascii="仿宋_GB2312" w:eastAsia="仿宋_GB2312" w:hint="eastAsia"/>
          <w:sz w:val="32"/>
          <w:szCs w:val="32"/>
        </w:rPr>
        <w:t>抗体、</w:t>
      </w:r>
      <w:r>
        <w:rPr>
          <w:rFonts w:ascii="仿宋_GB2312" w:eastAsia="仿宋_GB2312"/>
          <w:sz w:val="32"/>
          <w:szCs w:val="32"/>
        </w:rPr>
        <w:t>HCV</w:t>
      </w:r>
      <w:r>
        <w:rPr>
          <w:rFonts w:ascii="仿宋_GB2312" w:eastAsia="仿宋_GB2312" w:hint="eastAsia"/>
          <w:sz w:val="32"/>
          <w:szCs w:val="32"/>
        </w:rPr>
        <w:t>抗体检测率分别为：89.38</w:t>
      </w:r>
      <w:r>
        <w:rPr>
          <w:rFonts w:ascii="仿宋_GB2312" w:eastAsia="仿宋_GB2312"/>
          <w:sz w:val="32"/>
          <w:szCs w:val="32"/>
        </w:rPr>
        <w:t>%</w:t>
      </w:r>
      <w:r>
        <w:rPr>
          <w:rFonts w:ascii="仿宋_GB2312" w:eastAsia="仿宋_GB2312" w:hint="eastAsia"/>
          <w:sz w:val="32"/>
          <w:szCs w:val="32"/>
        </w:rPr>
        <w:t>、75</w:t>
      </w:r>
      <w:r>
        <w:rPr>
          <w:rFonts w:ascii="仿宋_GB2312" w:eastAsia="仿宋_GB2312"/>
          <w:sz w:val="32"/>
          <w:szCs w:val="32"/>
        </w:rPr>
        <w:t>%</w:t>
      </w:r>
      <w:r>
        <w:rPr>
          <w:rFonts w:ascii="仿宋_GB2312" w:eastAsia="仿宋_GB2312" w:hint="eastAsia"/>
          <w:sz w:val="32"/>
          <w:szCs w:val="32"/>
        </w:rPr>
        <w:t>、86.18</w:t>
      </w:r>
      <w:r>
        <w:rPr>
          <w:rFonts w:ascii="仿宋_GB2312" w:eastAsia="仿宋_GB2312"/>
          <w:sz w:val="32"/>
          <w:szCs w:val="32"/>
        </w:rPr>
        <w:t>%</w:t>
      </w:r>
      <w:r>
        <w:rPr>
          <w:rFonts w:ascii="仿宋_GB2312" w:eastAsia="仿宋_GB2312" w:hint="eastAsia"/>
          <w:sz w:val="32"/>
          <w:szCs w:val="32"/>
        </w:rPr>
        <w:t>，尿吗啡定性检测679人次，尿检率</w:t>
      </w:r>
      <w:r>
        <w:rPr>
          <w:rFonts w:ascii="仿宋_GB2312" w:eastAsia="仿宋_GB2312"/>
          <w:sz w:val="32"/>
          <w:szCs w:val="32"/>
        </w:rPr>
        <w:t>63%</w:t>
      </w:r>
      <w:r>
        <w:rPr>
          <w:rFonts w:ascii="仿宋_GB2312" w:eastAsia="仿宋_GB2312" w:hint="eastAsia"/>
          <w:sz w:val="32"/>
          <w:szCs w:val="32"/>
        </w:rPr>
        <w:t>，且阳性率控制在</w:t>
      </w:r>
      <w:r>
        <w:rPr>
          <w:rFonts w:ascii="仿宋_GB2312" w:eastAsia="仿宋_GB2312"/>
          <w:sz w:val="32"/>
          <w:szCs w:val="32"/>
        </w:rPr>
        <w:t>0.01%</w:t>
      </w:r>
      <w:r>
        <w:rPr>
          <w:rFonts w:ascii="仿宋_GB2312" w:eastAsia="仿宋_GB2312" w:hint="eastAsia"/>
          <w:sz w:val="32"/>
          <w:szCs w:val="32"/>
        </w:rPr>
        <w:t>，各项实验室检测入组率</w:t>
      </w:r>
      <w:r>
        <w:rPr>
          <w:rFonts w:ascii="仿宋_GB2312" w:eastAsia="仿宋_GB2312"/>
          <w:sz w:val="32"/>
          <w:szCs w:val="32"/>
        </w:rPr>
        <w:t>100%</w:t>
      </w:r>
      <w:r>
        <w:rPr>
          <w:rFonts w:ascii="仿宋_GB2312" w:eastAsia="仿宋_GB2312" w:hint="eastAsia"/>
          <w:sz w:val="32"/>
          <w:szCs w:val="32"/>
        </w:rPr>
        <w:t>，通过注射传播艾滋病增长率为零。</w:t>
      </w:r>
    </w:p>
    <w:p w:rsidR="00861BE2" w:rsidRDefault="00E00F7D">
      <w:pPr>
        <w:spacing w:line="560" w:lineRule="exact"/>
        <w:ind w:firstLineChars="200" w:firstLine="640"/>
        <w:rPr>
          <w:rFonts w:ascii="楷体_GB2312" w:eastAsia="楷体_GB2312"/>
          <w:sz w:val="32"/>
          <w:szCs w:val="32"/>
        </w:rPr>
      </w:pPr>
      <w:r>
        <w:rPr>
          <w:rFonts w:ascii="楷体_GB2312" w:eastAsia="楷体_GB2312" w:hint="eastAsia"/>
          <w:sz w:val="32"/>
          <w:szCs w:val="32"/>
        </w:rPr>
        <w:t>（四）严格质量控制，持续提升医疗服务能力</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1</w:t>
      </w:r>
      <w:r>
        <w:rPr>
          <w:rFonts w:ascii="仿宋_GB2312" w:eastAsia="仿宋_GB2312"/>
          <w:sz w:val="32"/>
          <w:szCs w:val="32"/>
        </w:rPr>
        <w:t>.</w:t>
      </w:r>
      <w:r>
        <w:rPr>
          <w:rFonts w:ascii="仿宋_GB2312" w:eastAsia="仿宋_GB2312" w:hint="eastAsia"/>
          <w:b/>
          <w:sz w:val="32"/>
          <w:szCs w:val="32"/>
        </w:rPr>
        <w:t>强化质量管理工作。</w:t>
      </w:r>
      <w:r>
        <w:rPr>
          <w:rFonts w:ascii="仿宋_GB2312" w:eastAsia="仿宋_GB2312" w:hint="eastAsia"/>
          <w:sz w:val="32"/>
          <w:szCs w:val="32"/>
        </w:rPr>
        <w:t>落实《南京市全面提升医疗质量行动实施方案</w:t>
      </w:r>
      <w:r>
        <w:rPr>
          <w:rFonts w:ascii="仿宋_GB2312" w:eastAsia="仿宋_GB2312"/>
          <w:sz w:val="32"/>
          <w:szCs w:val="32"/>
        </w:rPr>
        <w:t>(2023-2025</w:t>
      </w:r>
      <w:r>
        <w:rPr>
          <w:rFonts w:ascii="仿宋_GB2312" w:eastAsia="仿宋_GB2312" w:hint="eastAsia"/>
          <w:sz w:val="32"/>
          <w:szCs w:val="32"/>
        </w:rPr>
        <w:t>年</w:t>
      </w:r>
      <w:r>
        <w:rPr>
          <w:rFonts w:ascii="仿宋_GB2312" w:eastAsia="仿宋_GB2312"/>
          <w:sz w:val="32"/>
          <w:szCs w:val="32"/>
        </w:rPr>
        <w:t>)</w:t>
      </w:r>
      <w:r>
        <w:rPr>
          <w:rFonts w:ascii="仿宋_GB2312" w:eastAsia="仿宋_GB2312" w:hint="eastAsia"/>
          <w:sz w:val="32"/>
          <w:szCs w:val="32"/>
        </w:rPr>
        <w:t>》，严格依法执业，规范医师执业行为。加强医疗技术临床应用管理，强化医疗质量控制，推进临床路径管理应用。落实南京市改善护理服务三年行动方案，加强护理质量管理。完善医院感染预防三级管理体系，加强对</w:t>
      </w:r>
      <w:proofErr w:type="gramStart"/>
      <w:r>
        <w:rPr>
          <w:rFonts w:ascii="仿宋_GB2312" w:eastAsia="仿宋_GB2312" w:hint="eastAsia"/>
          <w:sz w:val="32"/>
          <w:szCs w:val="32"/>
        </w:rPr>
        <w:t>院感重点</w:t>
      </w:r>
      <w:proofErr w:type="gramEnd"/>
      <w:r>
        <w:rPr>
          <w:rFonts w:ascii="仿宋_GB2312" w:eastAsia="仿宋_GB2312" w:hint="eastAsia"/>
          <w:sz w:val="32"/>
          <w:szCs w:val="32"/>
        </w:rPr>
        <w:t>部门、重点环节的监督、检查。积极参加省、市临床检验中心组织的室间质评活动，其中肿瘤标志物、内分泌、传染病、临床微生物学、尿液化学、血细胞分析、生化等成绩合格率</w:t>
      </w:r>
      <w:r>
        <w:rPr>
          <w:rFonts w:ascii="仿宋_GB2312" w:eastAsia="仿宋_GB2312"/>
          <w:sz w:val="32"/>
          <w:szCs w:val="32"/>
        </w:rPr>
        <w:t>100%</w:t>
      </w:r>
      <w:r>
        <w:rPr>
          <w:rFonts w:ascii="仿宋_GB2312" w:eastAsia="仿宋_GB2312" w:hint="eastAsia"/>
          <w:sz w:val="32"/>
          <w:szCs w:val="32"/>
        </w:rPr>
        <w:t>；顺利通过</w:t>
      </w:r>
      <w:proofErr w:type="gramStart"/>
      <w:r>
        <w:rPr>
          <w:rFonts w:ascii="仿宋_GB2312" w:eastAsia="仿宋_GB2312" w:hint="eastAsia"/>
          <w:sz w:val="32"/>
          <w:szCs w:val="32"/>
        </w:rPr>
        <w:t>省疾控中心</w:t>
      </w:r>
      <w:proofErr w:type="gramEnd"/>
      <w:r>
        <w:rPr>
          <w:rFonts w:ascii="仿宋_GB2312" w:eastAsia="仿宋_GB2312" w:hint="eastAsia"/>
          <w:sz w:val="32"/>
          <w:szCs w:val="32"/>
        </w:rPr>
        <w:t>组织的职业卫生检测</w:t>
      </w:r>
      <w:proofErr w:type="gramStart"/>
      <w:r>
        <w:rPr>
          <w:rFonts w:ascii="仿宋_GB2312" w:eastAsia="仿宋_GB2312" w:hint="eastAsia"/>
          <w:sz w:val="32"/>
          <w:szCs w:val="32"/>
        </w:rPr>
        <w:t>实验室盲样考核</w:t>
      </w:r>
      <w:proofErr w:type="gramEnd"/>
      <w:r>
        <w:rPr>
          <w:rFonts w:ascii="仿宋_GB2312" w:eastAsia="仿宋_GB2312" w:hint="eastAsia"/>
          <w:sz w:val="32"/>
          <w:szCs w:val="32"/>
        </w:rPr>
        <w:t>，其中</w:t>
      </w:r>
      <w:r>
        <w:rPr>
          <w:rFonts w:ascii="仿宋_GB2312" w:eastAsia="仿宋_GB2312"/>
          <w:sz w:val="32"/>
          <w:szCs w:val="32"/>
        </w:rPr>
        <w:t>3</w:t>
      </w:r>
      <w:r>
        <w:rPr>
          <w:rFonts w:ascii="仿宋_GB2312" w:eastAsia="仿宋_GB2312" w:hint="eastAsia"/>
          <w:sz w:val="32"/>
          <w:szCs w:val="32"/>
        </w:rPr>
        <w:t>个项目优秀，</w:t>
      </w:r>
      <w:r>
        <w:rPr>
          <w:rFonts w:ascii="仿宋_GB2312" w:eastAsia="仿宋_GB2312"/>
          <w:sz w:val="32"/>
          <w:szCs w:val="32"/>
        </w:rPr>
        <w:t>1</w:t>
      </w:r>
      <w:r>
        <w:rPr>
          <w:rFonts w:ascii="仿宋_GB2312" w:eastAsia="仿宋_GB2312" w:hint="eastAsia"/>
          <w:sz w:val="32"/>
          <w:szCs w:val="32"/>
        </w:rPr>
        <w:t>个项目合格。参加</w:t>
      </w:r>
      <w:proofErr w:type="gramStart"/>
      <w:r>
        <w:rPr>
          <w:rFonts w:ascii="仿宋_GB2312" w:eastAsia="仿宋_GB2312" w:hint="eastAsia"/>
          <w:sz w:val="32"/>
          <w:szCs w:val="32"/>
        </w:rPr>
        <w:t>市疾控中心</w:t>
      </w:r>
      <w:proofErr w:type="gramEnd"/>
      <w:r>
        <w:rPr>
          <w:rFonts w:ascii="仿宋_GB2312" w:eastAsia="仿宋_GB2312" w:hint="eastAsia"/>
          <w:sz w:val="32"/>
          <w:szCs w:val="32"/>
        </w:rPr>
        <w:t>组织的艾滋病初筛实验室考核，成绩优秀。</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做好药事药学工作。</w:t>
      </w:r>
      <w:r>
        <w:rPr>
          <w:rFonts w:ascii="仿宋_GB2312" w:eastAsia="仿宋_GB2312" w:hint="eastAsia"/>
          <w:sz w:val="32"/>
          <w:szCs w:val="32"/>
        </w:rPr>
        <w:t>有序推进药品集</w:t>
      </w:r>
      <w:proofErr w:type="gramStart"/>
      <w:r>
        <w:rPr>
          <w:rFonts w:ascii="仿宋_GB2312" w:eastAsia="仿宋_GB2312" w:hint="eastAsia"/>
          <w:sz w:val="32"/>
          <w:szCs w:val="32"/>
        </w:rPr>
        <w:t>采工作</w:t>
      </w:r>
      <w:proofErr w:type="gramEnd"/>
      <w:r>
        <w:rPr>
          <w:rFonts w:ascii="仿宋_GB2312" w:eastAsia="仿宋_GB2312" w:hint="eastAsia"/>
          <w:sz w:val="32"/>
          <w:szCs w:val="32"/>
        </w:rPr>
        <w:t>落实，共完成药品采购</w:t>
      </w:r>
      <w:r>
        <w:rPr>
          <w:rFonts w:ascii="仿宋_GB2312" w:eastAsia="仿宋_GB2312"/>
          <w:sz w:val="32"/>
          <w:szCs w:val="32"/>
        </w:rPr>
        <w:t>402.24</w:t>
      </w:r>
      <w:r>
        <w:rPr>
          <w:rFonts w:ascii="仿宋_GB2312" w:eastAsia="仿宋_GB2312" w:hint="eastAsia"/>
          <w:sz w:val="32"/>
          <w:szCs w:val="32"/>
        </w:rPr>
        <w:t>万元，网上集中采购比例</w:t>
      </w:r>
      <w:r>
        <w:rPr>
          <w:rFonts w:ascii="仿宋_GB2312" w:eastAsia="仿宋_GB2312"/>
          <w:sz w:val="32"/>
          <w:szCs w:val="32"/>
        </w:rPr>
        <w:t>100%</w:t>
      </w:r>
      <w:r>
        <w:rPr>
          <w:rFonts w:ascii="仿宋_GB2312" w:eastAsia="仿宋_GB2312" w:hint="eastAsia"/>
          <w:sz w:val="32"/>
          <w:szCs w:val="32"/>
        </w:rPr>
        <w:t>。落实南京专区平台采购，共完成试剂采购</w:t>
      </w:r>
      <w:r>
        <w:rPr>
          <w:rFonts w:ascii="仿宋_GB2312" w:eastAsia="仿宋_GB2312"/>
          <w:sz w:val="32"/>
          <w:szCs w:val="32"/>
        </w:rPr>
        <w:t>305.85</w:t>
      </w:r>
      <w:r>
        <w:rPr>
          <w:rFonts w:ascii="仿宋_GB2312" w:eastAsia="仿宋_GB2312" w:hint="eastAsia"/>
          <w:sz w:val="32"/>
          <w:szCs w:val="32"/>
        </w:rPr>
        <w:t>万元，网上集中采购比例</w:t>
      </w:r>
      <w:r>
        <w:rPr>
          <w:rFonts w:ascii="仿宋_GB2312" w:eastAsia="仿宋_GB2312"/>
          <w:sz w:val="32"/>
          <w:szCs w:val="32"/>
        </w:rPr>
        <w:t>100%</w:t>
      </w:r>
      <w:r>
        <w:rPr>
          <w:rFonts w:ascii="仿宋_GB2312" w:eastAsia="仿宋_GB2312" w:hint="eastAsia"/>
          <w:sz w:val="32"/>
          <w:szCs w:val="32"/>
        </w:rPr>
        <w:t>。落实基药配备符合要求，确保短缺药品保障到位。定期开展各类处方点评工作，共点评处方</w:t>
      </w:r>
      <w:r>
        <w:rPr>
          <w:rFonts w:ascii="仿宋_GB2312" w:eastAsia="仿宋_GB2312"/>
          <w:sz w:val="32"/>
          <w:szCs w:val="32"/>
        </w:rPr>
        <w:t>2158</w:t>
      </w:r>
      <w:r>
        <w:rPr>
          <w:rFonts w:ascii="仿宋_GB2312" w:eastAsia="仿宋_GB2312" w:hint="eastAsia"/>
          <w:sz w:val="32"/>
          <w:szCs w:val="32"/>
        </w:rPr>
        <w:t>份，处方合格率为</w:t>
      </w:r>
      <w:r>
        <w:rPr>
          <w:rFonts w:ascii="仿宋_GB2312" w:eastAsia="仿宋_GB2312"/>
          <w:sz w:val="32"/>
          <w:szCs w:val="32"/>
        </w:rPr>
        <w:t>98.42%</w:t>
      </w:r>
      <w:r>
        <w:rPr>
          <w:rFonts w:ascii="仿宋_GB2312" w:eastAsia="仿宋_GB2312" w:hint="eastAsia"/>
          <w:sz w:val="32"/>
          <w:szCs w:val="32"/>
        </w:rPr>
        <w:t>。建立中药饮片信息卡片</w:t>
      </w:r>
      <w:r>
        <w:rPr>
          <w:rFonts w:ascii="仿宋_GB2312" w:eastAsia="仿宋_GB2312"/>
          <w:sz w:val="32"/>
          <w:szCs w:val="32"/>
        </w:rPr>
        <w:t>415</w:t>
      </w:r>
      <w:r>
        <w:rPr>
          <w:rFonts w:ascii="仿宋_GB2312" w:eastAsia="仿宋_GB2312" w:hint="eastAsia"/>
          <w:sz w:val="32"/>
          <w:szCs w:val="32"/>
        </w:rPr>
        <w:t>种，共点评中药饮片处方</w:t>
      </w:r>
      <w:r>
        <w:rPr>
          <w:rFonts w:ascii="仿宋_GB2312" w:eastAsia="仿宋_GB2312"/>
          <w:sz w:val="32"/>
          <w:szCs w:val="32"/>
        </w:rPr>
        <w:t>720</w:t>
      </w:r>
      <w:r>
        <w:rPr>
          <w:rFonts w:ascii="仿宋_GB2312" w:eastAsia="仿宋_GB2312" w:hint="eastAsia"/>
          <w:sz w:val="32"/>
          <w:szCs w:val="32"/>
        </w:rPr>
        <w:t>份，合格率为</w:t>
      </w:r>
      <w:r>
        <w:rPr>
          <w:rFonts w:ascii="仿宋_GB2312" w:eastAsia="仿宋_GB2312"/>
          <w:sz w:val="32"/>
          <w:szCs w:val="32"/>
        </w:rPr>
        <w:t>99.7%</w:t>
      </w:r>
      <w:r>
        <w:rPr>
          <w:rFonts w:ascii="仿宋_GB2312" w:eastAsia="仿宋_GB2312" w:hint="eastAsia"/>
          <w:sz w:val="32"/>
          <w:szCs w:val="32"/>
        </w:rPr>
        <w:t>。细化抗菌药物管理责任，抗菌药物使用强度（住院）</w:t>
      </w:r>
      <w:r>
        <w:rPr>
          <w:rFonts w:ascii="仿宋_GB2312" w:eastAsia="仿宋_GB2312"/>
          <w:sz w:val="32"/>
          <w:szCs w:val="32"/>
        </w:rPr>
        <w:t>0.91DDD</w:t>
      </w:r>
      <w:r>
        <w:rPr>
          <w:rFonts w:ascii="仿宋_GB2312" w:eastAsia="仿宋_GB2312" w:hint="eastAsia"/>
          <w:sz w:val="32"/>
          <w:szCs w:val="32"/>
        </w:rPr>
        <w:t>，门诊抗</w:t>
      </w:r>
      <w:r>
        <w:rPr>
          <w:rFonts w:ascii="仿宋_GB2312" w:eastAsia="仿宋_GB2312" w:hint="eastAsia"/>
          <w:sz w:val="32"/>
          <w:szCs w:val="32"/>
        </w:rPr>
        <w:lastRenderedPageBreak/>
        <w:t>菌药物使用率</w:t>
      </w:r>
      <w:r>
        <w:rPr>
          <w:rFonts w:ascii="仿宋_GB2312" w:eastAsia="仿宋_GB2312"/>
          <w:sz w:val="32"/>
          <w:szCs w:val="32"/>
        </w:rPr>
        <w:t>7.01%</w:t>
      </w:r>
      <w:r>
        <w:rPr>
          <w:rFonts w:ascii="仿宋_GB2312" w:eastAsia="仿宋_GB2312" w:hint="eastAsia"/>
          <w:sz w:val="32"/>
          <w:szCs w:val="32"/>
        </w:rPr>
        <w:t>，住院患者抗菌药物使用率</w:t>
      </w:r>
      <w:r>
        <w:rPr>
          <w:rFonts w:ascii="仿宋_GB2312" w:eastAsia="仿宋_GB2312"/>
          <w:sz w:val="32"/>
          <w:szCs w:val="32"/>
        </w:rPr>
        <w:t>3.55%</w:t>
      </w:r>
      <w:r>
        <w:rPr>
          <w:rFonts w:ascii="仿宋_GB2312" w:eastAsia="仿宋_GB2312" w:hint="eastAsia"/>
          <w:sz w:val="32"/>
          <w:szCs w:val="32"/>
        </w:rPr>
        <w:t>，抗菌素各项管理指标均在规定范围内。</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加强服务内涵建设。</w:t>
      </w:r>
      <w:r>
        <w:rPr>
          <w:rFonts w:ascii="仿宋_GB2312" w:eastAsia="仿宋_GB2312" w:hint="eastAsia"/>
          <w:sz w:val="32"/>
          <w:szCs w:val="32"/>
        </w:rPr>
        <w:t>改善就医环境，优化就医流程，推进电子病历建设，落实“挂号一次管三天”、</w:t>
      </w:r>
      <w:r>
        <w:rPr>
          <w:rFonts w:ascii="仿宋_GB2312" w:eastAsia="仿宋_GB2312"/>
          <w:sz w:val="32"/>
          <w:szCs w:val="32"/>
        </w:rPr>
        <w:t>80</w:t>
      </w:r>
      <w:r>
        <w:rPr>
          <w:rFonts w:ascii="仿宋_GB2312" w:eastAsia="仿宋_GB2312" w:hint="eastAsia"/>
          <w:sz w:val="32"/>
          <w:szCs w:val="32"/>
        </w:rPr>
        <w:t>岁以上老人门诊就医“零等待”等惠民实事项目，规范引导医疗机构间检验检查结果互认，落实“三合理”规范，妥善处置</w:t>
      </w:r>
      <w:proofErr w:type="gramStart"/>
      <w:r>
        <w:rPr>
          <w:rFonts w:ascii="仿宋_GB2312" w:eastAsia="仿宋_GB2312" w:hint="eastAsia"/>
          <w:sz w:val="32"/>
          <w:szCs w:val="32"/>
        </w:rPr>
        <w:t>医</w:t>
      </w:r>
      <w:proofErr w:type="gramEnd"/>
      <w:r>
        <w:rPr>
          <w:rFonts w:ascii="仿宋_GB2312" w:eastAsia="仿宋_GB2312" w:hint="eastAsia"/>
          <w:sz w:val="32"/>
          <w:szCs w:val="32"/>
        </w:rPr>
        <w:t>患纠纷，推进平安医院建设，顺利通过市级健康促进医院复评审。持续推进优质护理，丰富“家文化”建设内涵，积极参加“改善护理服务行动计划优秀案例”评选活动，</w:t>
      </w:r>
      <w:r>
        <w:rPr>
          <w:rFonts w:ascii="仿宋_GB2312" w:eastAsia="仿宋_GB2312"/>
          <w:sz w:val="32"/>
          <w:szCs w:val="32"/>
        </w:rPr>
        <w:t>2</w:t>
      </w:r>
      <w:r>
        <w:rPr>
          <w:rFonts w:ascii="仿宋_GB2312" w:eastAsia="仿宋_GB2312" w:hint="eastAsia"/>
          <w:sz w:val="32"/>
          <w:szCs w:val="32"/>
        </w:rPr>
        <w:t>项案例均荣获三等奖。</w:t>
      </w:r>
    </w:p>
    <w:p w:rsidR="00861BE2" w:rsidRDefault="00E00F7D">
      <w:pPr>
        <w:spacing w:line="560" w:lineRule="exact"/>
        <w:ind w:firstLineChars="200" w:firstLine="640"/>
        <w:rPr>
          <w:rFonts w:ascii="楷体_GB2312" w:eastAsia="楷体_GB2312"/>
          <w:sz w:val="32"/>
          <w:szCs w:val="32"/>
        </w:rPr>
      </w:pPr>
      <w:r>
        <w:rPr>
          <w:rFonts w:ascii="楷体_GB2312" w:eastAsia="楷体_GB2312" w:hint="eastAsia"/>
          <w:sz w:val="32"/>
          <w:szCs w:val="32"/>
        </w:rPr>
        <w:t>（五）加强内部管理，有力提</w:t>
      </w:r>
      <w:bookmarkStart w:id="6" w:name="_GoBack"/>
      <w:bookmarkEnd w:id="6"/>
      <w:r>
        <w:rPr>
          <w:rFonts w:ascii="楷体_GB2312" w:eastAsia="楷体_GB2312" w:hint="eastAsia"/>
          <w:sz w:val="32"/>
          <w:szCs w:val="32"/>
        </w:rPr>
        <w:t>升医院服务效率</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加强内部精细管理。</w:t>
      </w:r>
      <w:r>
        <w:rPr>
          <w:rFonts w:ascii="仿宋_GB2312" w:eastAsia="仿宋_GB2312" w:hint="eastAsia"/>
          <w:sz w:val="32"/>
          <w:szCs w:val="32"/>
        </w:rPr>
        <w:t>完成《事业单位法人证书》年检换证工作，修订《南京市职业病防治院制度汇编》，制定科室目标责任书，对科室目标任务完成情况进行考核。强化风险管理，加强资产管理，进一步深化内控建设，做好内部控制评价工作。优化绩效考核，完成公开招聘，做好职称晋升、晋级工作。完善医院</w:t>
      </w:r>
      <w:proofErr w:type="gramStart"/>
      <w:r>
        <w:rPr>
          <w:rFonts w:ascii="仿宋_GB2312" w:eastAsia="仿宋_GB2312" w:hint="eastAsia"/>
          <w:sz w:val="32"/>
          <w:szCs w:val="32"/>
        </w:rPr>
        <w:t>医</w:t>
      </w:r>
      <w:proofErr w:type="gramEnd"/>
      <w:r>
        <w:rPr>
          <w:rFonts w:ascii="仿宋_GB2312" w:eastAsia="仿宋_GB2312" w:hint="eastAsia"/>
          <w:sz w:val="32"/>
          <w:szCs w:val="32"/>
        </w:rPr>
        <w:t>保、工伤保险管理体系，认真贯彻落实</w:t>
      </w:r>
      <w:r>
        <w:rPr>
          <w:rFonts w:ascii="仿宋_GB2312" w:eastAsia="仿宋_GB2312"/>
          <w:sz w:val="32"/>
          <w:szCs w:val="32"/>
        </w:rPr>
        <w:t>DRG</w:t>
      </w:r>
      <w:r>
        <w:rPr>
          <w:rFonts w:ascii="仿宋_GB2312" w:eastAsia="仿宋_GB2312" w:hint="eastAsia"/>
          <w:sz w:val="32"/>
          <w:szCs w:val="32"/>
        </w:rPr>
        <w:t>专项工作，荣获南京市</w:t>
      </w:r>
      <w:proofErr w:type="gramStart"/>
      <w:r>
        <w:rPr>
          <w:rFonts w:ascii="仿宋_GB2312" w:eastAsia="仿宋_GB2312" w:hint="eastAsia"/>
          <w:sz w:val="32"/>
          <w:szCs w:val="32"/>
        </w:rPr>
        <w:t>医保考核</w:t>
      </w:r>
      <w:proofErr w:type="gramEnd"/>
      <w:r>
        <w:rPr>
          <w:rFonts w:ascii="仿宋_GB2312" w:eastAsia="仿宋_GB2312" w:hint="eastAsia"/>
          <w:sz w:val="32"/>
          <w:szCs w:val="32"/>
        </w:rPr>
        <w:t>先进单位荣誉称号。</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做好科研教学工作。</w:t>
      </w:r>
      <w:r>
        <w:rPr>
          <w:rFonts w:ascii="仿宋_GB2312" w:eastAsia="仿宋_GB2312" w:hint="eastAsia"/>
          <w:sz w:val="32"/>
          <w:szCs w:val="32"/>
        </w:rPr>
        <w:t>省级课题立项</w:t>
      </w:r>
      <w:r>
        <w:rPr>
          <w:rFonts w:ascii="仿宋_GB2312" w:eastAsia="仿宋_GB2312"/>
          <w:sz w:val="32"/>
          <w:szCs w:val="32"/>
        </w:rPr>
        <w:t>3</w:t>
      </w:r>
      <w:r>
        <w:rPr>
          <w:rFonts w:ascii="仿宋_GB2312" w:eastAsia="仿宋_GB2312" w:hint="eastAsia"/>
          <w:sz w:val="32"/>
          <w:szCs w:val="32"/>
        </w:rPr>
        <w:t>项，其中省科技（自然科学基金）合作项目</w:t>
      </w:r>
      <w:r>
        <w:rPr>
          <w:rFonts w:ascii="仿宋_GB2312" w:eastAsia="仿宋_GB2312"/>
          <w:sz w:val="32"/>
          <w:szCs w:val="32"/>
        </w:rPr>
        <w:t>1</w:t>
      </w:r>
      <w:r>
        <w:rPr>
          <w:rFonts w:ascii="仿宋_GB2312" w:eastAsia="仿宋_GB2312" w:hint="eastAsia"/>
          <w:sz w:val="32"/>
          <w:szCs w:val="32"/>
        </w:rPr>
        <w:t>项，省卫生健康</w:t>
      </w:r>
      <w:proofErr w:type="gramStart"/>
      <w:r>
        <w:rPr>
          <w:rFonts w:ascii="仿宋_GB2312" w:eastAsia="仿宋_GB2312" w:hint="eastAsia"/>
          <w:sz w:val="32"/>
          <w:szCs w:val="32"/>
        </w:rPr>
        <w:t>委职业</w:t>
      </w:r>
      <w:proofErr w:type="gramEnd"/>
      <w:r>
        <w:rPr>
          <w:rFonts w:ascii="仿宋_GB2312" w:eastAsia="仿宋_GB2312" w:hint="eastAsia"/>
          <w:sz w:val="32"/>
          <w:szCs w:val="32"/>
        </w:rPr>
        <w:t>健康技术类项目</w:t>
      </w:r>
      <w:r>
        <w:rPr>
          <w:rFonts w:ascii="仿宋_GB2312" w:eastAsia="仿宋_GB2312"/>
          <w:sz w:val="32"/>
          <w:szCs w:val="32"/>
        </w:rPr>
        <w:t>1</w:t>
      </w:r>
      <w:r>
        <w:rPr>
          <w:rFonts w:ascii="仿宋_GB2312" w:eastAsia="仿宋_GB2312" w:hint="eastAsia"/>
          <w:sz w:val="32"/>
          <w:szCs w:val="32"/>
        </w:rPr>
        <w:t>项、管理类合作项目</w:t>
      </w:r>
      <w:r>
        <w:rPr>
          <w:rFonts w:ascii="仿宋_GB2312" w:eastAsia="仿宋_GB2312"/>
          <w:sz w:val="32"/>
          <w:szCs w:val="32"/>
        </w:rPr>
        <w:t>1</w:t>
      </w:r>
      <w:r>
        <w:rPr>
          <w:rFonts w:ascii="仿宋_GB2312" w:eastAsia="仿宋_GB2312" w:hint="eastAsia"/>
          <w:sz w:val="32"/>
          <w:szCs w:val="32"/>
        </w:rPr>
        <w:t>项。牵头完成《职业性噪声聋诊断操作规范》《从业人员健康检查：健康检查技术规范》等江苏省地方标准的制定。发表论文</w:t>
      </w:r>
      <w:r>
        <w:rPr>
          <w:rFonts w:ascii="仿宋_GB2312" w:eastAsia="仿宋_GB2312"/>
          <w:sz w:val="32"/>
          <w:szCs w:val="32"/>
        </w:rPr>
        <w:t>23</w:t>
      </w:r>
      <w:r>
        <w:rPr>
          <w:rFonts w:ascii="仿宋_GB2312" w:eastAsia="仿宋_GB2312" w:hint="eastAsia"/>
          <w:sz w:val="32"/>
          <w:szCs w:val="32"/>
        </w:rPr>
        <w:t>篇，其中</w:t>
      </w:r>
      <w:r>
        <w:rPr>
          <w:rFonts w:ascii="仿宋_GB2312" w:eastAsia="仿宋_GB2312"/>
          <w:sz w:val="32"/>
          <w:szCs w:val="32"/>
        </w:rPr>
        <w:t>SCI 3</w:t>
      </w:r>
      <w:r>
        <w:rPr>
          <w:rFonts w:ascii="仿宋_GB2312" w:eastAsia="仿宋_GB2312" w:hint="eastAsia"/>
          <w:sz w:val="32"/>
          <w:szCs w:val="32"/>
        </w:rPr>
        <w:t>篇，中文核心</w:t>
      </w:r>
      <w:r>
        <w:rPr>
          <w:rFonts w:ascii="仿宋_GB2312" w:eastAsia="仿宋_GB2312"/>
          <w:sz w:val="32"/>
          <w:szCs w:val="32"/>
        </w:rPr>
        <w:t>1</w:t>
      </w:r>
      <w:r>
        <w:rPr>
          <w:rFonts w:ascii="仿宋_GB2312" w:eastAsia="仿宋_GB2312" w:hint="eastAsia"/>
          <w:sz w:val="32"/>
          <w:szCs w:val="32"/>
        </w:rPr>
        <w:t>篇，统计源</w:t>
      </w:r>
      <w:r>
        <w:rPr>
          <w:rFonts w:ascii="仿宋_GB2312" w:eastAsia="仿宋_GB2312"/>
          <w:sz w:val="32"/>
          <w:szCs w:val="32"/>
        </w:rPr>
        <w:t>10</w:t>
      </w:r>
      <w:r>
        <w:rPr>
          <w:rFonts w:ascii="仿宋_GB2312" w:eastAsia="仿宋_GB2312" w:hint="eastAsia"/>
          <w:sz w:val="32"/>
          <w:szCs w:val="32"/>
        </w:rPr>
        <w:t>篇。</w:t>
      </w:r>
      <w:r>
        <w:rPr>
          <w:rFonts w:ascii="仿宋_GB2312" w:eastAsia="仿宋_GB2312" w:hint="eastAsia"/>
          <w:color w:val="000000"/>
          <w:sz w:val="32"/>
          <w:szCs w:val="32"/>
        </w:rPr>
        <w:t>在第十八次全国劳动卫生与职业病学术会议中，</w:t>
      </w:r>
      <w:r>
        <w:rPr>
          <w:rFonts w:ascii="仿宋_GB2312" w:eastAsia="仿宋_GB2312"/>
          <w:color w:val="000000"/>
          <w:sz w:val="32"/>
          <w:szCs w:val="32"/>
        </w:rPr>
        <w:t>1</w:t>
      </w:r>
      <w:r>
        <w:rPr>
          <w:rFonts w:ascii="仿宋_GB2312" w:eastAsia="仿宋_GB2312" w:hint="eastAsia"/>
          <w:color w:val="000000"/>
          <w:sz w:val="32"/>
          <w:szCs w:val="32"/>
        </w:rPr>
        <w:t>篇荣获优秀论文及壁报展示奖，</w:t>
      </w:r>
      <w:r>
        <w:rPr>
          <w:rFonts w:ascii="仿宋_GB2312" w:eastAsia="仿宋_GB2312"/>
          <w:color w:val="000000"/>
          <w:sz w:val="32"/>
          <w:szCs w:val="32"/>
        </w:rPr>
        <w:t>2</w:t>
      </w:r>
      <w:r>
        <w:rPr>
          <w:rFonts w:ascii="仿宋_GB2312" w:eastAsia="仿宋_GB2312" w:hint="eastAsia"/>
          <w:color w:val="000000"/>
          <w:sz w:val="32"/>
          <w:szCs w:val="32"/>
        </w:rPr>
        <w:lastRenderedPageBreak/>
        <w:t>篇论文交</w:t>
      </w:r>
      <w:r>
        <w:rPr>
          <w:rFonts w:ascii="仿宋_GB2312" w:eastAsia="仿宋_GB2312" w:hint="eastAsia"/>
          <w:sz w:val="32"/>
          <w:szCs w:val="32"/>
        </w:rPr>
        <w:t>流和分享；在职业健康专业委员会学术征文中，</w:t>
      </w:r>
      <w:r>
        <w:rPr>
          <w:rFonts w:ascii="仿宋_GB2312" w:eastAsia="仿宋_GB2312"/>
          <w:sz w:val="32"/>
          <w:szCs w:val="32"/>
        </w:rPr>
        <w:t>1</w:t>
      </w:r>
      <w:r>
        <w:rPr>
          <w:rFonts w:ascii="仿宋_GB2312" w:eastAsia="仿宋_GB2312" w:hint="eastAsia"/>
          <w:sz w:val="32"/>
          <w:szCs w:val="32"/>
        </w:rPr>
        <w:t>篇荣获一等奖，</w:t>
      </w:r>
      <w:r>
        <w:rPr>
          <w:rFonts w:ascii="仿宋_GB2312" w:eastAsia="仿宋_GB2312"/>
          <w:sz w:val="32"/>
          <w:szCs w:val="32"/>
        </w:rPr>
        <w:t>1</w:t>
      </w:r>
      <w:r>
        <w:rPr>
          <w:rFonts w:ascii="仿宋_GB2312" w:eastAsia="仿宋_GB2312" w:hint="eastAsia"/>
          <w:sz w:val="32"/>
          <w:szCs w:val="32"/>
        </w:rPr>
        <w:t>篇荣获三等奖，</w:t>
      </w:r>
      <w:r>
        <w:rPr>
          <w:rFonts w:ascii="仿宋_GB2312" w:eastAsia="仿宋_GB2312"/>
          <w:sz w:val="32"/>
          <w:szCs w:val="32"/>
        </w:rPr>
        <w:t>2</w:t>
      </w:r>
      <w:r>
        <w:rPr>
          <w:rFonts w:ascii="仿宋_GB2312" w:eastAsia="仿宋_GB2312" w:hint="eastAsia"/>
          <w:sz w:val="32"/>
          <w:szCs w:val="32"/>
        </w:rPr>
        <w:t>篇论文交流和分享。成功申报市级继续医学教育项目</w:t>
      </w:r>
      <w:r>
        <w:rPr>
          <w:rFonts w:ascii="仿宋_GB2312" w:eastAsia="仿宋_GB2312"/>
          <w:sz w:val="32"/>
          <w:szCs w:val="32"/>
        </w:rPr>
        <w:t>1</w:t>
      </w:r>
      <w:r>
        <w:rPr>
          <w:rFonts w:ascii="仿宋_GB2312" w:eastAsia="仿宋_GB2312" w:hint="eastAsia"/>
          <w:sz w:val="32"/>
          <w:szCs w:val="32"/>
        </w:rPr>
        <w:t>项并完成培训工作。</w:t>
      </w:r>
    </w:p>
    <w:p w:rsidR="00861BE2" w:rsidRDefault="00E00F7D">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b/>
          <w:sz w:val="32"/>
          <w:szCs w:val="32"/>
        </w:rPr>
        <w:t>.</w:t>
      </w:r>
      <w:r>
        <w:rPr>
          <w:rFonts w:ascii="仿宋_GB2312" w:eastAsia="仿宋_GB2312" w:hint="eastAsia"/>
          <w:b/>
          <w:sz w:val="32"/>
          <w:szCs w:val="32"/>
        </w:rPr>
        <w:t>加强医院文化建设。</w:t>
      </w:r>
      <w:r>
        <w:rPr>
          <w:rFonts w:ascii="仿宋_GB2312" w:eastAsia="仿宋_GB2312" w:hint="eastAsia"/>
          <w:sz w:val="32"/>
          <w:szCs w:val="32"/>
        </w:rPr>
        <w:t>以护士节、医师节为契机，开展“十佳医生”“微笑之星”“优秀带教”等评选活动，宣传先进典型和事迹，营造健康向上的工作氛围。扎实开展“送温暖”活动，深化职工之家建设，组织开展丰富多彩的文体活动，举办暑期职工子女爱心托管班。做好政务信息报送工作，报送政务信息</w:t>
      </w:r>
      <w:r>
        <w:rPr>
          <w:rFonts w:ascii="仿宋_GB2312" w:eastAsia="仿宋_GB2312"/>
          <w:sz w:val="32"/>
          <w:szCs w:val="32"/>
        </w:rPr>
        <w:t>7</w:t>
      </w:r>
      <w:r>
        <w:rPr>
          <w:rFonts w:ascii="仿宋_GB2312" w:eastAsia="仿宋_GB2312" w:hint="eastAsia"/>
          <w:sz w:val="32"/>
          <w:szCs w:val="32"/>
        </w:rPr>
        <w:t>篇，其中</w:t>
      </w:r>
      <w:r>
        <w:rPr>
          <w:rFonts w:ascii="仿宋_GB2312" w:eastAsia="仿宋_GB2312"/>
          <w:sz w:val="32"/>
          <w:szCs w:val="32"/>
        </w:rPr>
        <w:t>1</w:t>
      </w:r>
      <w:r>
        <w:rPr>
          <w:rFonts w:ascii="仿宋_GB2312" w:eastAsia="仿宋_GB2312" w:hint="eastAsia"/>
          <w:sz w:val="32"/>
          <w:szCs w:val="32"/>
        </w:rPr>
        <w:t>篇先后被省办刊物和国办刊物采用，实现零</w:t>
      </w:r>
      <w:r w:rsidR="009D4C76">
        <w:rPr>
          <w:rFonts w:ascii="仿宋_GB2312" w:eastAsia="仿宋_GB2312" w:hint="eastAsia"/>
          <w:sz w:val="32"/>
          <w:szCs w:val="32"/>
        </w:rPr>
        <w:t>的</w:t>
      </w:r>
      <w:r>
        <w:rPr>
          <w:rFonts w:ascii="仿宋_GB2312" w:eastAsia="仿宋_GB2312" w:hint="eastAsia"/>
          <w:sz w:val="32"/>
          <w:szCs w:val="32"/>
        </w:rPr>
        <w:t>突破。加强宣传工作，</w:t>
      </w:r>
      <w:r>
        <w:rPr>
          <w:rFonts w:ascii="仿宋_GB2312" w:eastAsia="仿宋_GB2312" w:hAnsi="华文中宋" w:hint="eastAsia"/>
          <w:sz w:val="32"/>
          <w:szCs w:val="32"/>
        </w:rPr>
        <w:t>拍摄首部党建宣传片《“医”心向党，职防为民》</w:t>
      </w:r>
      <w:r>
        <w:rPr>
          <w:rFonts w:ascii="仿宋_GB2312" w:eastAsia="仿宋_GB2312" w:hint="eastAsia"/>
          <w:sz w:val="32"/>
          <w:szCs w:val="32"/>
        </w:rPr>
        <w:t>，共收集、审校、编辑、发表稿件</w:t>
      </w:r>
      <w:r>
        <w:rPr>
          <w:rFonts w:ascii="仿宋_GB2312" w:eastAsia="仿宋_GB2312"/>
          <w:sz w:val="32"/>
          <w:szCs w:val="32"/>
        </w:rPr>
        <w:t>205</w:t>
      </w:r>
      <w:r>
        <w:rPr>
          <w:rFonts w:ascii="仿宋_GB2312" w:eastAsia="仿宋_GB2312" w:hint="eastAsia"/>
          <w:sz w:val="32"/>
          <w:szCs w:val="32"/>
        </w:rPr>
        <w:t>篇，其中</w:t>
      </w:r>
      <w:r>
        <w:rPr>
          <w:rFonts w:ascii="仿宋_GB2312" w:eastAsia="仿宋_GB2312"/>
          <w:sz w:val="32"/>
          <w:szCs w:val="32"/>
        </w:rPr>
        <w:t>21</w:t>
      </w:r>
      <w:r>
        <w:rPr>
          <w:rFonts w:ascii="仿宋_GB2312" w:eastAsia="仿宋_GB2312" w:hint="eastAsia"/>
          <w:sz w:val="32"/>
          <w:szCs w:val="32"/>
        </w:rPr>
        <w:t>篇被中央级、省级市级媒体录用。</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bCs/>
          <w:sz w:val="32"/>
          <w:szCs w:val="32"/>
        </w:rPr>
        <w:t>4.</w:t>
      </w:r>
      <w:r>
        <w:rPr>
          <w:rFonts w:ascii="楷体_GB2312" w:eastAsia="楷体_GB2312" w:hint="eastAsia"/>
          <w:b/>
          <w:bCs/>
          <w:sz w:val="32"/>
          <w:szCs w:val="32"/>
        </w:rPr>
        <w:t>深入开展安全生产工作。</w:t>
      </w:r>
      <w:r>
        <w:rPr>
          <w:rFonts w:ascii="仿宋_GB2312" w:eastAsia="仿宋_GB2312" w:hint="eastAsia"/>
          <w:sz w:val="32"/>
          <w:szCs w:val="32"/>
        </w:rPr>
        <w:t>加强组织领导，落实主体责任，院长与分管领导、分管领导与科室负责人、科室负责人与科室职工，全员签订安全生产责任书。持续开展安全生产隐患排查整治，严格</w:t>
      </w:r>
      <w:proofErr w:type="gramStart"/>
      <w:r>
        <w:rPr>
          <w:rFonts w:ascii="仿宋_GB2312" w:eastAsia="仿宋_GB2312" w:hint="eastAsia"/>
          <w:sz w:val="32"/>
          <w:szCs w:val="32"/>
        </w:rPr>
        <w:t>落实日</w:t>
      </w:r>
      <w:proofErr w:type="gramEnd"/>
      <w:r>
        <w:rPr>
          <w:rFonts w:ascii="仿宋_GB2312" w:eastAsia="仿宋_GB2312" w:hint="eastAsia"/>
          <w:sz w:val="32"/>
          <w:szCs w:val="32"/>
        </w:rPr>
        <w:t>巡夜查和周巡、</w:t>
      </w:r>
      <w:proofErr w:type="gramStart"/>
      <w:r>
        <w:rPr>
          <w:rFonts w:ascii="仿宋_GB2312" w:eastAsia="仿宋_GB2312" w:hint="eastAsia"/>
          <w:sz w:val="32"/>
          <w:szCs w:val="32"/>
        </w:rPr>
        <w:t>月巡制度</w:t>
      </w:r>
      <w:proofErr w:type="gramEnd"/>
      <w:r>
        <w:rPr>
          <w:rFonts w:ascii="仿宋_GB2312" w:eastAsia="仿宋_GB2312" w:hint="eastAsia"/>
          <w:sz w:val="32"/>
          <w:szCs w:val="32"/>
        </w:rPr>
        <w:t>。开展电动自行车安全专项整治，摸清全院职工、第三方人员电动自行车底数，制作电动车出入证。扎实开展安全生产月、消防安全月活动，组织开展安全培训、灭火实战演练、应急疏散演练和反</w:t>
      </w:r>
      <w:proofErr w:type="gramStart"/>
      <w:r>
        <w:rPr>
          <w:rFonts w:ascii="仿宋_GB2312" w:eastAsia="仿宋_GB2312" w:hint="eastAsia"/>
          <w:sz w:val="32"/>
          <w:szCs w:val="32"/>
        </w:rPr>
        <w:t>恐治安</w:t>
      </w:r>
      <w:proofErr w:type="gramEnd"/>
      <w:r>
        <w:rPr>
          <w:rFonts w:ascii="仿宋_GB2312" w:eastAsia="仿宋_GB2312" w:hint="eastAsia"/>
          <w:sz w:val="32"/>
          <w:szCs w:val="32"/>
        </w:rPr>
        <w:t>演练。深入开展安全生产宣传教育，做好住院病人安全教育。认真做好市卫生健康委安全生产管理系统试点工作，顺利通过消防安全标准化管理达标建设验收。全年无安全事故发生。</w:t>
      </w:r>
    </w:p>
    <w:p w:rsidR="00861BE2" w:rsidRDefault="00E00F7D">
      <w:pPr>
        <w:spacing w:line="560" w:lineRule="exact"/>
        <w:ind w:firstLineChars="200" w:firstLine="640"/>
        <w:rPr>
          <w:rFonts w:ascii="楷体_GB2312" w:eastAsia="楷体_GB2312"/>
          <w:sz w:val="32"/>
          <w:szCs w:val="32"/>
        </w:rPr>
      </w:pPr>
      <w:r>
        <w:rPr>
          <w:rFonts w:ascii="楷体_GB2312" w:eastAsia="楷体_GB2312" w:hint="eastAsia"/>
          <w:sz w:val="32"/>
          <w:szCs w:val="32"/>
        </w:rPr>
        <w:t>（六）完善基础设施，不断夯实医院发展硬支撑</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lastRenderedPageBreak/>
        <w:t>1.</w:t>
      </w:r>
      <w:r>
        <w:rPr>
          <w:rFonts w:ascii="仿宋_GB2312" w:eastAsia="仿宋_GB2312" w:hint="eastAsia"/>
          <w:b/>
          <w:sz w:val="32"/>
          <w:szCs w:val="32"/>
        </w:rPr>
        <w:t>加强后勤基建工作。</w:t>
      </w:r>
      <w:r>
        <w:rPr>
          <w:rFonts w:ascii="仿宋_GB2312" w:eastAsia="仿宋_GB2312" w:hint="eastAsia"/>
          <w:sz w:val="32"/>
          <w:szCs w:val="32"/>
        </w:rPr>
        <w:t>加强全院建筑隐患排查与安全鉴定工作，保障既有建筑安全。做好后勤保障供应工作，保证“三通”，不发生“三漏”。做好特种设备管理工作，按时检测维保。加强物业管理，做好垃圾分类、环保和节能工作。加强车辆管理，做好车辆的正常保养及维修。</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加强设备物资管理。</w:t>
      </w:r>
      <w:r>
        <w:rPr>
          <w:rFonts w:ascii="仿宋_GB2312" w:eastAsia="仿宋_GB2312" w:hint="eastAsia"/>
          <w:sz w:val="32"/>
          <w:szCs w:val="32"/>
        </w:rPr>
        <w:t>严格采购工作程序，规范采购行为，采购仪器设备及信息软件升级总价值约</w:t>
      </w:r>
      <w:r>
        <w:rPr>
          <w:rFonts w:ascii="仿宋_GB2312" w:eastAsia="仿宋_GB2312"/>
          <w:sz w:val="32"/>
          <w:szCs w:val="32"/>
        </w:rPr>
        <w:t>399.72</w:t>
      </w:r>
      <w:r>
        <w:rPr>
          <w:rFonts w:ascii="仿宋_GB2312" w:eastAsia="仿宋_GB2312" w:hint="eastAsia"/>
          <w:sz w:val="32"/>
          <w:szCs w:val="32"/>
        </w:rPr>
        <w:t>万元；采购医疗</w:t>
      </w:r>
      <w:proofErr w:type="gramStart"/>
      <w:r>
        <w:rPr>
          <w:rFonts w:ascii="仿宋_GB2312" w:eastAsia="仿宋_GB2312" w:hint="eastAsia"/>
          <w:sz w:val="32"/>
          <w:szCs w:val="32"/>
        </w:rPr>
        <w:t>耗材总</w:t>
      </w:r>
      <w:proofErr w:type="gramEnd"/>
      <w:r>
        <w:rPr>
          <w:rFonts w:ascii="仿宋_GB2312" w:eastAsia="仿宋_GB2312" w:hint="eastAsia"/>
          <w:sz w:val="32"/>
          <w:szCs w:val="32"/>
        </w:rPr>
        <w:t>价值</w:t>
      </w:r>
      <w:r>
        <w:rPr>
          <w:rFonts w:ascii="仿宋_GB2312" w:eastAsia="仿宋_GB2312"/>
          <w:sz w:val="32"/>
          <w:szCs w:val="32"/>
        </w:rPr>
        <w:t>62.32</w:t>
      </w:r>
      <w:r>
        <w:rPr>
          <w:rFonts w:ascii="仿宋_GB2312" w:eastAsia="仿宋_GB2312" w:hint="eastAsia"/>
          <w:sz w:val="32"/>
          <w:szCs w:val="32"/>
        </w:rPr>
        <w:t>万元，</w:t>
      </w:r>
      <w:proofErr w:type="gramStart"/>
      <w:r>
        <w:rPr>
          <w:rFonts w:ascii="仿宋_GB2312" w:eastAsia="仿宋_GB2312" w:hint="eastAsia"/>
          <w:sz w:val="32"/>
          <w:szCs w:val="32"/>
        </w:rPr>
        <w:t>网采率</w:t>
      </w:r>
      <w:proofErr w:type="gramEnd"/>
      <w:r>
        <w:rPr>
          <w:rFonts w:ascii="仿宋_GB2312" w:eastAsia="仿宋_GB2312"/>
          <w:sz w:val="32"/>
          <w:szCs w:val="32"/>
        </w:rPr>
        <w:t>100%</w:t>
      </w:r>
      <w:r>
        <w:rPr>
          <w:rFonts w:ascii="仿宋_GB2312" w:eastAsia="仿宋_GB2312" w:hint="eastAsia"/>
          <w:sz w:val="32"/>
          <w:szCs w:val="32"/>
        </w:rPr>
        <w:t>；采购实验室</w:t>
      </w:r>
      <w:proofErr w:type="gramStart"/>
      <w:r>
        <w:rPr>
          <w:rFonts w:ascii="仿宋_GB2312" w:eastAsia="仿宋_GB2312" w:hint="eastAsia"/>
          <w:sz w:val="32"/>
          <w:szCs w:val="32"/>
        </w:rPr>
        <w:t>耗材总</w:t>
      </w:r>
      <w:proofErr w:type="gramEnd"/>
      <w:r>
        <w:rPr>
          <w:rFonts w:ascii="仿宋_GB2312" w:eastAsia="仿宋_GB2312" w:hint="eastAsia"/>
          <w:sz w:val="32"/>
          <w:szCs w:val="32"/>
        </w:rPr>
        <w:t>金额</w:t>
      </w:r>
      <w:r>
        <w:rPr>
          <w:rFonts w:ascii="仿宋_GB2312" w:eastAsia="仿宋_GB2312"/>
          <w:sz w:val="32"/>
          <w:szCs w:val="32"/>
        </w:rPr>
        <w:t>7.76</w:t>
      </w:r>
      <w:r>
        <w:rPr>
          <w:rFonts w:ascii="仿宋_GB2312" w:eastAsia="仿宋_GB2312" w:hint="eastAsia"/>
          <w:sz w:val="32"/>
          <w:szCs w:val="32"/>
        </w:rPr>
        <w:t>万元，采购信息</w:t>
      </w:r>
      <w:proofErr w:type="gramStart"/>
      <w:r>
        <w:rPr>
          <w:rFonts w:ascii="仿宋_GB2312" w:eastAsia="仿宋_GB2312" w:hint="eastAsia"/>
          <w:sz w:val="32"/>
          <w:szCs w:val="32"/>
        </w:rPr>
        <w:t>耗材总</w:t>
      </w:r>
      <w:proofErr w:type="gramEnd"/>
      <w:r>
        <w:rPr>
          <w:rFonts w:ascii="仿宋_GB2312" w:eastAsia="仿宋_GB2312" w:hint="eastAsia"/>
          <w:sz w:val="32"/>
          <w:szCs w:val="32"/>
        </w:rPr>
        <w:t>价值</w:t>
      </w:r>
      <w:r>
        <w:rPr>
          <w:rFonts w:ascii="仿宋_GB2312" w:eastAsia="仿宋_GB2312"/>
          <w:sz w:val="32"/>
          <w:szCs w:val="32"/>
        </w:rPr>
        <w:t>12.77</w:t>
      </w:r>
      <w:r>
        <w:rPr>
          <w:rFonts w:ascii="仿宋_GB2312" w:eastAsia="仿宋_GB2312" w:hint="eastAsia"/>
          <w:sz w:val="32"/>
          <w:szCs w:val="32"/>
        </w:rPr>
        <w:t>万元，总务</w:t>
      </w:r>
      <w:proofErr w:type="gramStart"/>
      <w:r>
        <w:rPr>
          <w:rFonts w:ascii="仿宋_GB2312" w:eastAsia="仿宋_GB2312" w:hint="eastAsia"/>
          <w:sz w:val="32"/>
          <w:szCs w:val="32"/>
        </w:rPr>
        <w:t>耗材总</w:t>
      </w:r>
      <w:proofErr w:type="gramEnd"/>
      <w:r>
        <w:rPr>
          <w:rFonts w:ascii="仿宋_GB2312" w:eastAsia="仿宋_GB2312" w:hint="eastAsia"/>
          <w:sz w:val="32"/>
          <w:szCs w:val="32"/>
        </w:rPr>
        <w:t>价值约</w:t>
      </w:r>
      <w:r>
        <w:rPr>
          <w:rFonts w:ascii="仿宋_GB2312" w:eastAsia="仿宋_GB2312"/>
          <w:sz w:val="32"/>
          <w:szCs w:val="32"/>
        </w:rPr>
        <w:t>25</w:t>
      </w:r>
      <w:r>
        <w:rPr>
          <w:rFonts w:ascii="仿宋_GB2312" w:eastAsia="仿宋_GB2312" w:hint="eastAsia"/>
          <w:sz w:val="32"/>
          <w:szCs w:val="32"/>
        </w:rPr>
        <w:t>.</w:t>
      </w:r>
      <w:r>
        <w:rPr>
          <w:rFonts w:ascii="仿宋_GB2312" w:eastAsia="仿宋_GB2312"/>
          <w:sz w:val="32"/>
          <w:szCs w:val="32"/>
        </w:rPr>
        <w:t>50</w:t>
      </w:r>
      <w:r>
        <w:rPr>
          <w:rFonts w:ascii="仿宋_GB2312" w:eastAsia="仿宋_GB2312" w:hint="eastAsia"/>
          <w:sz w:val="32"/>
          <w:szCs w:val="32"/>
        </w:rPr>
        <w:t>万元。</w:t>
      </w:r>
    </w:p>
    <w:p w:rsidR="00861BE2" w:rsidRDefault="00E00F7D" w:rsidP="00861BE2">
      <w:pPr>
        <w:spacing w:line="560" w:lineRule="exact"/>
        <w:ind w:firstLineChars="200"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推进智慧医疗建设。</w:t>
      </w:r>
      <w:r>
        <w:rPr>
          <w:rFonts w:ascii="仿宋_GB2312" w:eastAsia="仿宋_GB2312" w:hint="eastAsia"/>
          <w:sz w:val="32"/>
          <w:szCs w:val="32"/>
        </w:rPr>
        <w:t>完成国家</w:t>
      </w:r>
      <w:proofErr w:type="gramStart"/>
      <w:r>
        <w:rPr>
          <w:rFonts w:ascii="仿宋_GB2312" w:eastAsia="仿宋_GB2312" w:hint="eastAsia"/>
          <w:sz w:val="32"/>
          <w:szCs w:val="32"/>
        </w:rPr>
        <w:t>医</w:t>
      </w:r>
      <w:proofErr w:type="gramEnd"/>
      <w:r>
        <w:rPr>
          <w:rFonts w:ascii="仿宋_GB2312" w:eastAsia="仿宋_GB2312" w:hint="eastAsia"/>
          <w:sz w:val="32"/>
          <w:szCs w:val="32"/>
        </w:rPr>
        <w:t>保多项调整任务，增加一年多次住院提醒。完成国家传染病监测预警前置软件配置，做好检验云平台对接。</w:t>
      </w:r>
      <w:proofErr w:type="gramStart"/>
      <w:r>
        <w:rPr>
          <w:rFonts w:ascii="仿宋_GB2312" w:eastAsia="仿宋_GB2312" w:hint="eastAsia"/>
          <w:sz w:val="32"/>
          <w:szCs w:val="32"/>
        </w:rPr>
        <w:t>调整网采上</w:t>
      </w:r>
      <w:proofErr w:type="gramEnd"/>
      <w:r>
        <w:rPr>
          <w:rFonts w:ascii="仿宋_GB2312" w:eastAsia="仿宋_GB2312" w:hint="eastAsia"/>
          <w:sz w:val="32"/>
          <w:szCs w:val="32"/>
        </w:rPr>
        <w:t>传接口，优化</w:t>
      </w:r>
      <w:r>
        <w:rPr>
          <w:rFonts w:ascii="仿宋_GB2312" w:eastAsia="仿宋_GB2312"/>
          <w:sz w:val="32"/>
          <w:szCs w:val="32"/>
        </w:rPr>
        <w:t>HIS</w:t>
      </w:r>
      <w:r>
        <w:rPr>
          <w:rFonts w:ascii="仿宋_GB2312" w:eastAsia="仿宋_GB2312" w:hint="eastAsia"/>
          <w:sz w:val="32"/>
          <w:szCs w:val="32"/>
        </w:rPr>
        <w:t>程序。</w:t>
      </w:r>
      <w:proofErr w:type="spellStart"/>
      <w:r>
        <w:rPr>
          <w:rFonts w:ascii="仿宋_GB2312" w:eastAsia="仿宋_GB2312"/>
          <w:sz w:val="32"/>
          <w:szCs w:val="32"/>
        </w:rPr>
        <w:t>Pacs</w:t>
      </w:r>
      <w:proofErr w:type="spellEnd"/>
      <w:r>
        <w:rPr>
          <w:rFonts w:ascii="仿宋_GB2312" w:eastAsia="仿宋_GB2312" w:hint="eastAsia"/>
          <w:sz w:val="32"/>
          <w:szCs w:val="32"/>
        </w:rPr>
        <w:t>影像系统开通院内调阅功能，增加</w:t>
      </w:r>
      <w:r>
        <w:rPr>
          <w:rFonts w:ascii="仿宋_GB2312" w:eastAsia="仿宋_GB2312"/>
          <w:sz w:val="32"/>
          <w:szCs w:val="32"/>
        </w:rPr>
        <w:t>B</w:t>
      </w:r>
      <w:r>
        <w:rPr>
          <w:rFonts w:ascii="仿宋_GB2312" w:eastAsia="仿宋_GB2312" w:hint="eastAsia"/>
          <w:sz w:val="32"/>
          <w:szCs w:val="32"/>
        </w:rPr>
        <w:t>超影像留存功能。上线零信任项目，切实保障网络安全。</w:t>
      </w:r>
    </w:p>
    <w:p w:rsidR="00861BE2" w:rsidRDefault="00E00F7D">
      <w:pPr>
        <w:pStyle w:val="ac"/>
        <w:numPr>
          <w:ilvl w:val="0"/>
          <w:numId w:val="1"/>
        </w:numPr>
        <w:spacing w:line="560" w:lineRule="exact"/>
        <w:ind w:left="420" w:firstLineChars="0" w:hanging="420"/>
        <w:jc w:val="left"/>
        <w:rPr>
          <w:rFonts w:ascii="黑体" w:eastAsia="黑体" w:hAnsi="黑体"/>
          <w:sz w:val="32"/>
          <w:szCs w:val="32"/>
        </w:rPr>
      </w:pPr>
      <w:r>
        <w:rPr>
          <w:rFonts w:ascii="黑体" w:eastAsia="黑体" w:hAnsi="黑体" w:hint="eastAsia"/>
          <w:sz w:val="32"/>
          <w:szCs w:val="32"/>
        </w:rPr>
        <w:t>存在问题及原因分析</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1、整体绩效</w:t>
      </w:r>
      <w:proofErr w:type="gramStart"/>
      <w:r>
        <w:rPr>
          <w:rFonts w:ascii="仿宋_GB2312" w:eastAsia="仿宋_GB2312" w:hAnsiTheme="minorEastAsia" w:hint="eastAsia"/>
          <w:sz w:val="32"/>
          <w:szCs w:val="32"/>
        </w:rPr>
        <w:t>自评价</w:t>
      </w:r>
      <w:proofErr w:type="gramEnd"/>
      <w:r>
        <w:rPr>
          <w:rFonts w:ascii="仿宋_GB2312" w:eastAsia="仿宋_GB2312" w:hAnsiTheme="minorEastAsia" w:hint="eastAsia"/>
          <w:sz w:val="32"/>
          <w:szCs w:val="32"/>
        </w:rPr>
        <w:t>表在指标设计的科学性、可操作性等方面有待完善。</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2、我院坚持公益导向，医疗业务工作方面已取得较好社会效益，经济效益方面仍需要增强。 </w:t>
      </w:r>
    </w:p>
    <w:p w:rsidR="00861BE2" w:rsidRDefault="00E00F7D">
      <w:pPr>
        <w:pStyle w:val="ac"/>
        <w:numPr>
          <w:ilvl w:val="0"/>
          <w:numId w:val="1"/>
        </w:numPr>
        <w:spacing w:line="560" w:lineRule="exact"/>
        <w:ind w:left="420" w:firstLineChars="0" w:hanging="420"/>
        <w:jc w:val="left"/>
        <w:rPr>
          <w:rFonts w:ascii="黑体" w:eastAsia="黑体" w:hAnsi="黑体"/>
          <w:sz w:val="32"/>
          <w:szCs w:val="32"/>
        </w:rPr>
      </w:pPr>
      <w:r>
        <w:rPr>
          <w:rFonts w:ascii="黑体" w:eastAsia="黑体" w:hAnsi="黑体" w:hint="eastAsia"/>
          <w:sz w:val="32"/>
          <w:szCs w:val="32"/>
        </w:rPr>
        <w:t>有关建议</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1、进一步完善整体绩效</w:t>
      </w:r>
      <w:proofErr w:type="gramStart"/>
      <w:r>
        <w:rPr>
          <w:rFonts w:ascii="仿宋_GB2312" w:eastAsia="仿宋_GB2312" w:hAnsiTheme="minorEastAsia" w:hint="eastAsia"/>
          <w:sz w:val="32"/>
          <w:szCs w:val="32"/>
        </w:rPr>
        <w:t>自评价</w:t>
      </w:r>
      <w:proofErr w:type="gramEnd"/>
      <w:r>
        <w:rPr>
          <w:rFonts w:ascii="仿宋_GB2312" w:eastAsia="仿宋_GB2312" w:hAnsiTheme="minorEastAsia" w:hint="eastAsia"/>
          <w:sz w:val="32"/>
          <w:szCs w:val="32"/>
        </w:rPr>
        <w:t>表的指标设计，将绩效指标与医疗业务有机融合。</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2、不断加强内部控制、预算管理、资产管理等方面的</w:t>
      </w:r>
      <w:r>
        <w:rPr>
          <w:rFonts w:ascii="仿宋_GB2312" w:eastAsia="仿宋_GB2312" w:hAnsiTheme="minorEastAsia" w:hint="eastAsia"/>
          <w:sz w:val="32"/>
          <w:szCs w:val="32"/>
        </w:rPr>
        <w:lastRenderedPageBreak/>
        <w:t>工作，力争在2025年进一步完善全面预算管理工作。</w:t>
      </w:r>
    </w:p>
    <w:p w:rsidR="00861BE2" w:rsidRDefault="00E00F7D">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3、在条件许可及适当时机引进第三方评价机制，对整体绩效做出客观评价，全面推进各项业务工作开展、认真履行各项职责。</w:t>
      </w:r>
    </w:p>
    <w:p w:rsidR="00861BE2" w:rsidRDefault="00E00F7D">
      <w:pPr>
        <w:pStyle w:val="ac"/>
        <w:numPr>
          <w:ilvl w:val="0"/>
          <w:numId w:val="1"/>
        </w:numPr>
        <w:spacing w:line="560" w:lineRule="exact"/>
        <w:ind w:left="420" w:firstLineChars="0" w:hanging="420"/>
        <w:jc w:val="left"/>
        <w:rPr>
          <w:rFonts w:ascii="黑体" w:eastAsia="黑体" w:hAnsi="黑体"/>
          <w:sz w:val="32"/>
          <w:szCs w:val="32"/>
        </w:rPr>
      </w:pPr>
      <w:r>
        <w:rPr>
          <w:rFonts w:ascii="黑体" w:eastAsia="黑体" w:hAnsi="黑体" w:hint="eastAsia"/>
          <w:sz w:val="32"/>
          <w:szCs w:val="32"/>
        </w:rPr>
        <w:t>评价工作开展情况及其他需要说明的情况</w:t>
      </w:r>
    </w:p>
    <w:p w:rsidR="00861BE2" w:rsidRDefault="00E00F7D">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我院高度重视预算绩效</w:t>
      </w:r>
      <w:proofErr w:type="gramStart"/>
      <w:r>
        <w:rPr>
          <w:rFonts w:ascii="仿宋_GB2312" w:eastAsia="仿宋_GB2312" w:hAnsiTheme="minorEastAsia" w:hint="eastAsia"/>
          <w:sz w:val="32"/>
          <w:szCs w:val="32"/>
        </w:rPr>
        <w:t>自评价</w:t>
      </w:r>
      <w:proofErr w:type="gramEnd"/>
      <w:r>
        <w:rPr>
          <w:rFonts w:ascii="仿宋_GB2312" w:eastAsia="仿宋_GB2312" w:hAnsiTheme="minorEastAsia" w:hint="eastAsia"/>
          <w:sz w:val="32"/>
          <w:szCs w:val="32"/>
        </w:rPr>
        <w:t>工作，加强组织领导，认真组织学习相关文件精神，细化工作任务，各相关业务科室分工合作、协调配合，对</w:t>
      </w:r>
      <w:proofErr w:type="gramStart"/>
      <w:r>
        <w:rPr>
          <w:rFonts w:ascii="仿宋_GB2312" w:eastAsia="仿宋_GB2312" w:hAnsiTheme="minorEastAsia" w:hint="eastAsia"/>
          <w:sz w:val="32"/>
          <w:szCs w:val="32"/>
        </w:rPr>
        <w:t>标找差</w:t>
      </w:r>
      <w:proofErr w:type="gramEnd"/>
      <w:r>
        <w:rPr>
          <w:rFonts w:ascii="仿宋_GB2312" w:eastAsia="仿宋_GB2312" w:hAnsiTheme="minorEastAsia" w:hint="eastAsia"/>
          <w:sz w:val="32"/>
          <w:szCs w:val="32"/>
        </w:rPr>
        <w:t>。今后，将继续深入推进预算绩效</w:t>
      </w:r>
      <w:proofErr w:type="gramStart"/>
      <w:r>
        <w:rPr>
          <w:rFonts w:ascii="仿宋_GB2312" w:eastAsia="仿宋_GB2312" w:hAnsiTheme="minorEastAsia" w:hint="eastAsia"/>
          <w:sz w:val="32"/>
          <w:szCs w:val="32"/>
        </w:rPr>
        <w:t>自评价</w:t>
      </w:r>
      <w:proofErr w:type="gramEnd"/>
      <w:r>
        <w:rPr>
          <w:rFonts w:ascii="仿宋_GB2312" w:eastAsia="仿宋_GB2312" w:hAnsiTheme="minorEastAsia" w:hint="eastAsia"/>
          <w:sz w:val="32"/>
          <w:szCs w:val="32"/>
        </w:rPr>
        <w:t>工作，加强过程监控，强化评价结果运用，切实提高资金使用效益。</w:t>
      </w:r>
    </w:p>
    <w:p w:rsidR="00861BE2" w:rsidRDefault="00861BE2">
      <w:pPr>
        <w:spacing w:line="560" w:lineRule="exact"/>
        <w:ind w:firstLineChars="200" w:firstLine="640"/>
        <w:rPr>
          <w:rFonts w:ascii="仿宋_GB2312" w:eastAsia="仿宋_GB2312" w:hAnsiTheme="minorEastAsia"/>
          <w:sz w:val="32"/>
          <w:szCs w:val="32"/>
        </w:rPr>
      </w:pPr>
    </w:p>
    <w:p w:rsidR="00861BE2" w:rsidRDefault="00E00F7D">
      <w:pPr>
        <w:spacing w:line="560" w:lineRule="exact"/>
        <w:jc w:val="right"/>
        <w:rPr>
          <w:rFonts w:ascii="仿宋_GB2312" w:eastAsia="仿宋_GB2312" w:hAnsiTheme="minorEastAsia"/>
          <w:sz w:val="32"/>
          <w:szCs w:val="32"/>
        </w:rPr>
      </w:pPr>
      <w:r>
        <w:rPr>
          <w:rFonts w:ascii="仿宋_GB2312" w:eastAsia="仿宋_GB2312" w:hAnsiTheme="minorEastAsia" w:hint="eastAsia"/>
          <w:sz w:val="32"/>
          <w:szCs w:val="32"/>
        </w:rPr>
        <w:t>南京市职业病防治院</w:t>
      </w:r>
    </w:p>
    <w:p w:rsidR="00861BE2" w:rsidRDefault="00E00F7D">
      <w:pPr>
        <w:spacing w:line="560" w:lineRule="exact"/>
        <w:jc w:val="right"/>
        <w:rPr>
          <w:rFonts w:ascii="仿宋_GB2312" w:eastAsia="仿宋_GB2312" w:hAnsiTheme="minorEastAsia"/>
          <w:sz w:val="32"/>
          <w:szCs w:val="32"/>
        </w:rPr>
      </w:pPr>
      <w:r>
        <w:rPr>
          <w:rFonts w:ascii="仿宋_GB2312" w:eastAsia="仿宋_GB2312" w:hAnsiTheme="minorEastAsia" w:hint="eastAsia"/>
          <w:sz w:val="32"/>
          <w:szCs w:val="32"/>
        </w:rPr>
        <w:t>2025年6月23日</w:t>
      </w:r>
    </w:p>
    <w:p w:rsidR="00861BE2" w:rsidRDefault="00861BE2">
      <w:pPr>
        <w:spacing w:line="560" w:lineRule="exact"/>
        <w:jc w:val="right"/>
        <w:rPr>
          <w:rFonts w:ascii="仿宋_GB2312" w:eastAsia="仿宋_GB2312" w:hAnsiTheme="minorEastAsia"/>
          <w:sz w:val="32"/>
          <w:szCs w:val="32"/>
        </w:rPr>
      </w:pPr>
    </w:p>
    <w:p w:rsidR="00861BE2" w:rsidRDefault="00861BE2">
      <w:pPr>
        <w:spacing w:line="560" w:lineRule="exact"/>
        <w:jc w:val="righ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sectPr w:rsidR="00861BE2">
          <w:footerReference w:type="default" r:id="rId8"/>
          <w:pgSz w:w="11906" w:h="16838"/>
          <w:pgMar w:top="1440" w:right="1800" w:bottom="1440" w:left="1800" w:header="851" w:footer="992" w:gutter="0"/>
          <w:cols w:space="425"/>
          <w:docGrid w:type="lines" w:linePitch="312"/>
        </w:sectPr>
      </w:pPr>
    </w:p>
    <w:p w:rsidR="00861BE2" w:rsidRDefault="00E00F7D">
      <w:pPr>
        <w:ind w:firstLineChars="200" w:firstLine="720"/>
        <w:jc w:val="left"/>
        <w:rPr>
          <w:sz w:val="36"/>
          <w:szCs w:val="36"/>
        </w:rPr>
      </w:pPr>
      <w:r>
        <w:rPr>
          <w:rFonts w:hint="eastAsia"/>
          <w:sz w:val="36"/>
          <w:szCs w:val="36"/>
        </w:rPr>
        <w:lastRenderedPageBreak/>
        <w:t>附件</w:t>
      </w:r>
    </w:p>
    <w:p w:rsidR="00861BE2" w:rsidRDefault="00E00F7D">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部门整体绩效评价指标体系得分情况</w:t>
      </w:r>
    </w:p>
    <w:tbl>
      <w:tblPr>
        <w:tblW w:w="16092" w:type="dxa"/>
        <w:tblLayout w:type="fixed"/>
        <w:tblLook w:val="04A0"/>
      </w:tblPr>
      <w:tblGrid>
        <w:gridCol w:w="1618"/>
        <w:gridCol w:w="1356"/>
        <w:gridCol w:w="1224"/>
        <w:gridCol w:w="1692"/>
        <w:gridCol w:w="1572"/>
        <w:gridCol w:w="1572"/>
        <w:gridCol w:w="4812"/>
        <w:gridCol w:w="1152"/>
        <w:gridCol w:w="1094"/>
      </w:tblGrid>
      <w:tr w:rsidR="00861BE2">
        <w:trPr>
          <w:trHeight w:val="624"/>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一级指标</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二级指标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三级指标</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指标解释</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评分标准</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指标目标值</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全年实际完成值</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指标分值</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实际得分</w:t>
            </w:r>
          </w:p>
        </w:tc>
      </w:tr>
      <w:tr w:rsidR="00861BE2">
        <w:trPr>
          <w:trHeight w:val="2016"/>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部门决策（15分）</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决策机制</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决策制度的科学性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部门是否建立了决策制度，决策制度是否符合上级要求，是否科学可行。</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部门建立决策制度，决策制度符合上级要求，科学可行。</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符合上级要求，科学可行</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符合上级要求，科学可行</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决策流程的规范性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决策流程设计是否依据充分，是否规范。</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决策流程设计依据充分、规范。</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依据充分、规范</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依据充分、规范</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172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决策执行监督制衡机制</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部门决策过程中，是否建立监督机制，监督机制是否有效执行。</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部门决策过程中，建立监督机制，监督机制有效执行。</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已建立、有效执行</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已建立、有效执行</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中长期规划</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中长期规划明确性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部门是否具有明确的中长期规划。</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部门具有明确的中长期规划。</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明确</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有明确的中长期规划</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中长期规划与部门职能的匹配性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部门中长期规划是否与部门职能相匹配。</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部门中长期规划与部门职能相匹配。</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匹配</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匹配</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年度工作计划</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年度工作计划明确性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部门是否具有明确的年度工作计划。</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部门具有明确的年度工作计划。</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明确</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明确</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年度工作计划与部门职能的匹配性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年度工作计划是否与部门职能相匹配。</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年度工作计划与部门职能相匹配。</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匹配</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匹配</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230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部门预算编制</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预算编制科学规范</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内部预算编制是否有相应的制度保障，流程设计是否科学规范，执行是否有效。</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内部预算编制有相应的制度保障，流程设计科学规范，执行有效。</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制度保障，流程设计科学规范，执行有效</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有单位预算制度，流程科学规范，有效执行</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0.5</w:t>
            </w:r>
          </w:p>
        </w:tc>
      </w:tr>
      <w:tr w:rsidR="00861BE2">
        <w:trPr>
          <w:trHeight w:val="1440"/>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预算编制与重点工作任务的匹配性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内部预算编制是否与重点工作任务相匹配。</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内部预算编制与重点工作任务相匹配。</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匹配</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匹配</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0.5</w:t>
            </w:r>
          </w:p>
        </w:tc>
      </w:tr>
      <w:tr w:rsidR="00861BE2">
        <w:trPr>
          <w:trHeight w:val="864"/>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部门管理（20分）</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预算执行</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部门预算执行率</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部门预算执行进度情况。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21"/>
                <w:rFonts w:asciiTheme="majorEastAsia" w:eastAsiaTheme="majorEastAsia" w:hAnsiTheme="majorEastAsia" w:cstheme="majorEastAsia" w:hint="default"/>
                <w:sz w:val="18"/>
                <w:szCs w:val="18"/>
              </w:rPr>
              <w:t>≥</w:t>
            </w:r>
            <w:r>
              <w:rPr>
                <w:rStyle w:val="font91"/>
                <w:rFonts w:asciiTheme="majorEastAsia" w:eastAsiaTheme="majorEastAsia" w:hAnsiTheme="majorEastAsia" w:cstheme="majorEastAsia" w:hint="default"/>
                <w:sz w:val="18"/>
                <w:szCs w:val="18"/>
              </w:rPr>
              <w:t xml:space="preserve">90%   </w:t>
            </w:r>
            <w:r>
              <w:rPr>
                <w:rStyle w:val="font41"/>
                <w:rFonts w:asciiTheme="majorEastAsia" w:eastAsiaTheme="majorEastAsia" w:hAnsiTheme="majorEastAsia" w:cstheme="majorEastAsia" w:hint="default"/>
                <w:sz w:val="18"/>
                <w:szCs w:val="18"/>
              </w:rPr>
              <w:t>≤100%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21"/>
                <w:rFonts w:asciiTheme="majorEastAsia" w:eastAsiaTheme="majorEastAsia" w:hAnsiTheme="majorEastAsia" w:cstheme="majorEastAsia" w:hint="default"/>
                <w:sz w:val="18"/>
                <w:szCs w:val="18"/>
              </w:rPr>
              <w:t>≥</w:t>
            </w:r>
            <w:r>
              <w:rPr>
                <w:rStyle w:val="font91"/>
                <w:rFonts w:asciiTheme="majorEastAsia" w:eastAsiaTheme="majorEastAsia" w:hAnsiTheme="majorEastAsia" w:cstheme="majorEastAsia" w:hint="default"/>
                <w:sz w:val="18"/>
                <w:szCs w:val="18"/>
              </w:rPr>
              <w:t xml:space="preserve">90%   </w:t>
            </w:r>
            <w:r>
              <w:rPr>
                <w:rStyle w:val="font41"/>
                <w:rFonts w:asciiTheme="majorEastAsia" w:eastAsiaTheme="majorEastAsia" w:hAnsiTheme="majorEastAsia" w:cstheme="majorEastAsia" w:hint="default"/>
                <w:sz w:val="18"/>
                <w:szCs w:val="18"/>
              </w:rPr>
              <w:t>≤100%</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100.00%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专项资金执行率</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专项资金执行进度情况。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21"/>
                <w:rFonts w:asciiTheme="majorEastAsia" w:eastAsiaTheme="majorEastAsia" w:hAnsiTheme="majorEastAsia" w:cstheme="majorEastAsia" w:hint="default"/>
                <w:sz w:val="18"/>
                <w:szCs w:val="18"/>
              </w:rPr>
              <w:t>≥</w:t>
            </w:r>
            <w:r>
              <w:rPr>
                <w:rStyle w:val="font91"/>
                <w:rFonts w:asciiTheme="majorEastAsia" w:eastAsiaTheme="majorEastAsia" w:hAnsiTheme="majorEastAsia" w:cstheme="majorEastAsia" w:hint="default"/>
                <w:sz w:val="18"/>
                <w:szCs w:val="18"/>
              </w:rPr>
              <w:t xml:space="preserve">90%   </w:t>
            </w:r>
            <w:r>
              <w:rPr>
                <w:rStyle w:val="font41"/>
                <w:rFonts w:asciiTheme="majorEastAsia" w:eastAsiaTheme="majorEastAsia" w:hAnsiTheme="majorEastAsia" w:cstheme="majorEastAsia" w:hint="default"/>
                <w:sz w:val="18"/>
                <w:szCs w:val="18"/>
              </w:rPr>
              <w:t>≤100%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21"/>
                <w:rFonts w:asciiTheme="majorEastAsia" w:eastAsiaTheme="majorEastAsia" w:hAnsiTheme="majorEastAsia" w:cstheme="majorEastAsia" w:hint="default"/>
                <w:sz w:val="18"/>
                <w:szCs w:val="18"/>
              </w:rPr>
              <w:t>≥</w:t>
            </w:r>
            <w:r>
              <w:rPr>
                <w:rStyle w:val="font91"/>
                <w:rFonts w:asciiTheme="majorEastAsia" w:eastAsiaTheme="majorEastAsia" w:hAnsiTheme="majorEastAsia" w:cstheme="majorEastAsia" w:hint="default"/>
                <w:sz w:val="18"/>
                <w:szCs w:val="18"/>
              </w:rPr>
              <w:t xml:space="preserve">90%   </w:t>
            </w:r>
            <w:r>
              <w:rPr>
                <w:rStyle w:val="font41"/>
                <w:rFonts w:asciiTheme="majorEastAsia" w:eastAsiaTheme="majorEastAsia" w:hAnsiTheme="majorEastAsia" w:cstheme="majorEastAsia" w:hint="default"/>
                <w:sz w:val="18"/>
                <w:szCs w:val="18"/>
              </w:rPr>
              <w:t>≤100%</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91.90%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0.5</w:t>
            </w:r>
          </w:p>
        </w:tc>
      </w:tr>
      <w:tr w:rsidR="00861BE2">
        <w:trPr>
          <w:trHeight w:val="1440"/>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“三公”经费控制率</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部门“三公”经费控制情况，若不超支则不扣分。</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部门“三公”经费不超支。</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≤100%</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71.66%</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172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预决算信息公开情况</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预决算是否在“双平台”进行公开，内容和时限是否符合要求。</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预决算在“双平台”进行公开，内容和时限符合要求。</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“双平台”公开，内容和时限符合要求</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“双平台”公开，内容和时限符合要求</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收支管理</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收支管理制度健全性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收支管理相关制度的建设情况。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收支管理相关制度健全</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收支管理是否按制度执行</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是否严格按照制度执行收支管理各项工作。</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严格按照制度执行收支管理各项工作</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严格</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严格</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资产管理</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资产管理制度健全性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部门资产管理制度建设情况。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资产管理制度健全性</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资产管理是否按制度执行</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资产管理制度执行情况。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资产管理按制度执行</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政府采购管理</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政府采购管理制度健全性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政府采购制度建设情况。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政府采购管理制度健全性</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政府采购管理是否按制度执行</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部门政府采购制度执行情况。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政府采购管理按制度执行</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1440"/>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建设项目管理（适用）</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建设项目管理制度健全性</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建设项目管理制度是否建立，是否齐全，是否科学。</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建设项目管理制度健全性</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建设项目管理是否按制度执行</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建设项目管理是否严格按照制度执行。</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建设项目管理按制度执行</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内部控制管理</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内部控制建设情况</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部门内部控制机制建设情况。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部门内部控制机制健全</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健全</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内部控制执行情况</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部门内部控制机制执行情况。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内部控制执行情况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0.5</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内部控制监督评价</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部门内控监督评价情况。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内部控制监督评价</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0.5</w:t>
            </w:r>
          </w:p>
        </w:tc>
      </w:tr>
      <w:tr w:rsidR="00861BE2">
        <w:trPr>
          <w:trHeight w:val="230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预算绩效管理</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组织管理情况</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部门预算绩效管理制度建设情况，包含制度建设、职能配置、分行业的指标体系建设等。</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部门预算绩效管理制度建设情况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0.5</w:t>
            </w:r>
          </w:p>
        </w:tc>
      </w:tr>
      <w:tr w:rsidR="00861BE2">
        <w:trPr>
          <w:trHeight w:val="230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工作开展情况</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部门预算绩效管理执行情况，包含事前评估、目标管理、跟踪评价、</w:t>
            </w:r>
            <w:proofErr w:type="gramStart"/>
            <w:r>
              <w:rPr>
                <w:rFonts w:asciiTheme="majorEastAsia" w:eastAsiaTheme="majorEastAsia" w:hAnsiTheme="majorEastAsia" w:cstheme="majorEastAsia" w:hint="eastAsia"/>
                <w:color w:val="000000"/>
                <w:kern w:val="0"/>
                <w:sz w:val="18"/>
                <w:szCs w:val="18"/>
              </w:rPr>
              <w:t>自评价</w:t>
            </w:r>
            <w:proofErr w:type="gramEnd"/>
            <w:r>
              <w:rPr>
                <w:rFonts w:asciiTheme="majorEastAsia" w:eastAsiaTheme="majorEastAsia" w:hAnsiTheme="majorEastAsia" w:cstheme="majorEastAsia" w:hint="eastAsia"/>
                <w:color w:val="000000"/>
                <w:kern w:val="0"/>
                <w:sz w:val="18"/>
                <w:szCs w:val="18"/>
              </w:rPr>
              <w:t>和整改落实。</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部门预算绩效管理执行情况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0.5</w:t>
            </w:r>
          </w:p>
        </w:tc>
      </w:tr>
      <w:tr w:rsidR="00861BE2">
        <w:trPr>
          <w:trHeight w:val="2016"/>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绩效信息公开</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绩效信息是否按照规定的内容和时限在“双平台”进行公开。</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绩效信息按照规定的内容和时限在“双平台”进行公开。</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“双平台”公开</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“双平台”公开</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288"/>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部门职能履职情况（30分）</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门诊及临床医疗工作完成情况</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诊疗人次</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诊疗人次</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101"/>
                <w:rFonts w:asciiTheme="majorEastAsia" w:eastAsiaTheme="majorEastAsia" w:hAnsiTheme="majorEastAsia" w:cstheme="majorEastAsia" w:hint="default"/>
                <w:sz w:val="18"/>
                <w:szCs w:val="18"/>
              </w:rPr>
              <w:t>≥</w:t>
            </w:r>
            <w:r>
              <w:rPr>
                <w:rStyle w:val="font01"/>
                <w:rFonts w:asciiTheme="majorEastAsia" w:eastAsiaTheme="majorEastAsia" w:hAnsiTheme="majorEastAsia" w:cstheme="majorEastAsia" w:hint="default"/>
                <w:sz w:val="18"/>
                <w:szCs w:val="18"/>
              </w:rPr>
              <w:t>10000</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20662</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576"/>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实际</w:t>
            </w:r>
            <w:proofErr w:type="gramStart"/>
            <w:r>
              <w:rPr>
                <w:rFonts w:asciiTheme="majorEastAsia" w:eastAsiaTheme="majorEastAsia" w:hAnsiTheme="majorEastAsia" w:cstheme="majorEastAsia" w:hint="eastAsia"/>
                <w:color w:val="000000"/>
                <w:kern w:val="0"/>
                <w:sz w:val="18"/>
                <w:szCs w:val="18"/>
              </w:rPr>
              <w:t>开放床日</w:t>
            </w:r>
            <w:proofErr w:type="gramEnd"/>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实际</w:t>
            </w:r>
            <w:proofErr w:type="gramStart"/>
            <w:r>
              <w:rPr>
                <w:rFonts w:asciiTheme="majorEastAsia" w:eastAsiaTheme="majorEastAsia" w:hAnsiTheme="majorEastAsia" w:cstheme="majorEastAsia" w:hint="eastAsia"/>
                <w:color w:val="000000"/>
                <w:kern w:val="0"/>
                <w:sz w:val="18"/>
                <w:szCs w:val="18"/>
              </w:rPr>
              <w:t>开放床日</w:t>
            </w:r>
            <w:proofErr w:type="gramEnd"/>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101"/>
                <w:rFonts w:asciiTheme="majorEastAsia" w:eastAsiaTheme="majorEastAsia" w:hAnsiTheme="majorEastAsia" w:cstheme="majorEastAsia" w:hint="default"/>
                <w:sz w:val="18"/>
                <w:szCs w:val="18"/>
              </w:rPr>
              <w:t>≥</w:t>
            </w:r>
            <w:r>
              <w:rPr>
                <w:rStyle w:val="font01"/>
                <w:rFonts w:asciiTheme="majorEastAsia" w:eastAsiaTheme="majorEastAsia" w:hAnsiTheme="majorEastAsia" w:cstheme="majorEastAsia" w:hint="default"/>
                <w:sz w:val="18"/>
                <w:szCs w:val="18"/>
              </w:rPr>
              <w:t>20000</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32940</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r>
      <w:tr w:rsidR="00861BE2">
        <w:trPr>
          <w:trHeight w:val="28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职业健康检查工作完成情况</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体检人数</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体检人数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101"/>
                <w:rFonts w:asciiTheme="majorEastAsia" w:eastAsiaTheme="majorEastAsia" w:hAnsiTheme="majorEastAsia" w:cstheme="majorEastAsia" w:hint="default"/>
                <w:sz w:val="18"/>
                <w:szCs w:val="18"/>
              </w:rPr>
              <w:t>≥</w:t>
            </w:r>
            <w:r>
              <w:rPr>
                <w:rStyle w:val="font01"/>
                <w:rFonts w:asciiTheme="majorEastAsia" w:eastAsiaTheme="majorEastAsia" w:hAnsiTheme="majorEastAsia" w:cstheme="majorEastAsia" w:hint="default"/>
                <w:sz w:val="18"/>
                <w:szCs w:val="18"/>
              </w:rPr>
              <w:t>20000</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35376</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r>
      <w:tr w:rsidR="00861BE2">
        <w:trPr>
          <w:trHeight w:val="28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符合规定</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r>
      <w:tr w:rsidR="00861BE2">
        <w:trPr>
          <w:trHeight w:val="28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职业病诊断工作完成情况</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诊断人次</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诊断人次</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101"/>
                <w:rFonts w:asciiTheme="majorEastAsia" w:eastAsiaTheme="majorEastAsia" w:hAnsiTheme="majorEastAsia" w:cstheme="majorEastAsia" w:hint="default"/>
                <w:sz w:val="18"/>
                <w:szCs w:val="18"/>
              </w:rPr>
              <w:t>≥</w:t>
            </w:r>
            <w:r>
              <w:rPr>
                <w:rStyle w:val="font01"/>
                <w:rFonts w:asciiTheme="majorEastAsia" w:eastAsiaTheme="majorEastAsia" w:hAnsiTheme="majorEastAsia" w:cstheme="majorEastAsia" w:hint="default"/>
                <w:sz w:val="18"/>
                <w:szCs w:val="18"/>
              </w:rPr>
              <w:t>20</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61</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r>
      <w:tr w:rsidR="00861BE2">
        <w:trPr>
          <w:trHeight w:val="1440"/>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与省、市级职业病鉴定结论符合率达90%</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95.70%</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r>
      <w:tr w:rsidR="00861BE2">
        <w:trPr>
          <w:trHeight w:val="28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proofErr w:type="gramStart"/>
            <w:r>
              <w:rPr>
                <w:rFonts w:asciiTheme="majorEastAsia" w:eastAsiaTheme="majorEastAsia" w:hAnsiTheme="majorEastAsia" w:cstheme="majorEastAsia" w:hint="eastAsia"/>
                <w:color w:val="000000"/>
                <w:kern w:val="0"/>
                <w:sz w:val="18"/>
                <w:szCs w:val="18"/>
              </w:rPr>
              <w:t>职防督导</w:t>
            </w:r>
            <w:proofErr w:type="gramEnd"/>
            <w:r>
              <w:rPr>
                <w:rFonts w:asciiTheme="majorEastAsia" w:eastAsiaTheme="majorEastAsia" w:hAnsiTheme="majorEastAsia" w:cstheme="majorEastAsia" w:hint="eastAsia"/>
                <w:color w:val="000000"/>
                <w:kern w:val="0"/>
                <w:sz w:val="18"/>
                <w:szCs w:val="18"/>
              </w:rPr>
              <w:t>与监测工作完成情况</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覆盖率等</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覆盖率等</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90%以上</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r>
      <w:tr w:rsidR="00861BE2">
        <w:trPr>
          <w:trHeight w:val="28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良好</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r>
      <w:tr w:rsidR="00861BE2">
        <w:trPr>
          <w:trHeight w:val="31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职业健康促进工作完成情况</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5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100%</w:t>
            </w:r>
          </w:p>
        </w:tc>
        <w:tc>
          <w:tcPr>
            <w:tcW w:w="4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100%</w:t>
            </w:r>
          </w:p>
        </w:tc>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c>
          <w:tcPr>
            <w:tcW w:w="10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3</w:t>
            </w:r>
          </w:p>
        </w:tc>
      </w:tr>
      <w:tr w:rsidR="00861BE2">
        <w:trPr>
          <w:trHeight w:val="31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2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4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861BE2">
            <w:pPr>
              <w:jc w:val="center"/>
              <w:rPr>
                <w:rFonts w:asciiTheme="majorEastAsia" w:eastAsiaTheme="majorEastAsia" w:hAnsiTheme="majorEastAsia" w:cstheme="majorEastAsia"/>
                <w:color w:val="000000"/>
                <w:sz w:val="18"/>
                <w:szCs w:val="18"/>
              </w:rPr>
            </w:pPr>
          </w:p>
        </w:tc>
        <w:tc>
          <w:tcPr>
            <w:tcW w:w="115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861BE2">
            <w:pPr>
              <w:jc w:val="center"/>
              <w:rPr>
                <w:rFonts w:asciiTheme="majorEastAsia" w:eastAsiaTheme="majorEastAsia" w:hAnsiTheme="majorEastAsia" w:cstheme="majorEastAsia"/>
                <w:color w:val="000000"/>
                <w:sz w:val="18"/>
                <w:szCs w:val="18"/>
              </w:rPr>
            </w:pPr>
          </w:p>
        </w:tc>
        <w:tc>
          <w:tcPr>
            <w:tcW w:w="10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861BE2">
            <w:pPr>
              <w:jc w:val="center"/>
              <w:rPr>
                <w:rFonts w:asciiTheme="majorEastAsia" w:eastAsiaTheme="majorEastAsia" w:hAnsiTheme="majorEastAsia" w:cstheme="majorEastAsia"/>
                <w:color w:val="000000"/>
                <w:sz w:val="18"/>
                <w:szCs w:val="18"/>
              </w:rPr>
            </w:pPr>
          </w:p>
        </w:tc>
      </w:tr>
      <w:tr w:rsidR="00861BE2">
        <w:trPr>
          <w:trHeight w:val="28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从业人员健康检查工作完成情况</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体检人数</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体检人数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Style w:val="font101"/>
                <w:rFonts w:asciiTheme="majorEastAsia" w:eastAsiaTheme="majorEastAsia" w:hAnsiTheme="majorEastAsia" w:cstheme="majorEastAsia" w:hint="default"/>
                <w:sz w:val="18"/>
                <w:szCs w:val="18"/>
              </w:rPr>
              <w:t>≥</w:t>
            </w:r>
            <w:r>
              <w:rPr>
                <w:rStyle w:val="font01"/>
                <w:rFonts w:asciiTheme="majorEastAsia" w:eastAsiaTheme="majorEastAsia" w:hAnsiTheme="majorEastAsia" w:cstheme="majorEastAsia" w:hint="default"/>
                <w:sz w:val="18"/>
                <w:szCs w:val="18"/>
              </w:rPr>
              <w:t>30000</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28125</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完成质量</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按从业人员规范要求执行</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w:t>
            </w:r>
          </w:p>
        </w:tc>
      </w:tr>
      <w:tr w:rsidR="00861BE2">
        <w:trPr>
          <w:trHeight w:val="288"/>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履职绩效（30分）</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经济效益</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医疗收入</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医疗收入</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≧1600万元</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2681.44万元</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r>
      <w:tr w:rsidR="00861BE2">
        <w:trPr>
          <w:trHeight w:val="1728"/>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社会效益</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健康促进宣传及相关指导性工作</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健康促进宣传及相关指导性工作</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健康促进宣传及相关指导性工作，取得良好社会效益</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r>
      <w:tr w:rsidR="00861BE2">
        <w:trPr>
          <w:trHeight w:val="1440"/>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生态效益</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医院环境、节能减排及医疗废弃物合</w:t>
            </w:r>
            <w:proofErr w:type="gramStart"/>
            <w:r>
              <w:rPr>
                <w:rFonts w:asciiTheme="majorEastAsia" w:eastAsiaTheme="majorEastAsia" w:hAnsiTheme="majorEastAsia" w:cstheme="majorEastAsia" w:hint="eastAsia"/>
                <w:color w:val="000000"/>
                <w:kern w:val="0"/>
                <w:sz w:val="18"/>
                <w:szCs w:val="18"/>
              </w:rPr>
              <w:t>规</w:t>
            </w:r>
            <w:proofErr w:type="gramEnd"/>
            <w:r>
              <w:rPr>
                <w:rFonts w:asciiTheme="majorEastAsia" w:eastAsiaTheme="majorEastAsia" w:hAnsiTheme="majorEastAsia" w:cstheme="majorEastAsia" w:hint="eastAsia"/>
                <w:color w:val="000000"/>
                <w:kern w:val="0"/>
                <w:sz w:val="18"/>
                <w:szCs w:val="18"/>
              </w:rPr>
              <w:t>处理</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医院环境、节能减排及医疗废弃物合</w:t>
            </w:r>
            <w:proofErr w:type="gramStart"/>
            <w:r>
              <w:rPr>
                <w:rFonts w:asciiTheme="majorEastAsia" w:eastAsiaTheme="majorEastAsia" w:hAnsiTheme="majorEastAsia" w:cstheme="majorEastAsia" w:hint="eastAsia"/>
                <w:color w:val="000000"/>
                <w:kern w:val="0"/>
                <w:sz w:val="18"/>
                <w:szCs w:val="18"/>
              </w:rPr>
              <w:t>规</w:t>
            </w:r>
            <w:proofErr w:type="gramEnd"/>
            <w:r>
              <w:rPr>
                <w:rFonts w:asciiTheme="majorEastAsia" w:eastAsiaTheme="majorEastAsia" w:hAnsiTheme="majorEastAsia" w:cstheme="majorEastAsia" w:hint="eastAsia"/>
                <w:color w:val="000000"/>
                <w:kern w:val="0"/>
                <w:sz w:val="18"/>
                <w:szCs w:val="18"/>
              </w:rPr>
              <w:t>处理</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完成</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环境整洁干净，医疗废弃物处理合</w:t>
            </w:r>
            <w:proofErr w:type="gramStart"/>
            <w:r>
              <w:rPr>
                <w:rFonts w:asciiTheme="majorEastAsia" w:eastAsiaTheme="majorEastAsia" w:hAnsiTheme="majorEastAsia" w:cstheme="majorEastAsia" w:hint="eastAsia"/>
                <w:color w:val="000000"/>
                <w:kern w:val="0"/>
                <w:sz w:val="18"/>
                <w:szCs w:val="18"/>
              </w:rPr>
              <w:t>规</w:t>
            </w:r>
            <w:proofErr w:type="gramEnd"/>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较符合</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4</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窗口服务满意度</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窗口服务满意度</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第三方满意度调查结果</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≧90%</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97.16%</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医护人员满意度</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医护人员满意度</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第三方满意度调查结果</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≧90%</w:t>
            </w:r>
          </w:p>
        </w:tc>
        <w:tc>
          <w:tcPr>
            <w:tcW w:w="4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98.43%</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r>
      <w:tr w:rsidR="00861BE2">
        <w:trPr>
          <w:trHeight w:val="864"/>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left"/>
              <w:rPr>
                <w:rFonts w:asciiTheme="majorEastAsia" w:eastAsiaTheme="majorEastAsia" w:hAnsiTheme="majorEastAsia" w:cstheme="majorEastAsia"/>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综合满意度</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lef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综合满意度</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第三方满意度调查结果</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≧90%</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97.41%</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r>
      <w:tr w:rsidR="00861BE2">
        <w:trPr>
          <w:trHeight w:val="1728"/>
        </w:trPr>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可持续发展能力</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信息化建设情况（可选）</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办公信息系统实现</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办公流程、业务开展等是否能通过部门的信息系统实现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办公流程、业务开展等是否能通过部门的信息系统实现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符合</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较符合</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4</w:t>
            </w:r>
          </w:p>
        </w:tc>
      </w:tr>
      <w:tr w:rsidR="00861BE2">
        <w:trPr>
          <w:trHeight w:val="1286"/>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加减分项</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加分项</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部门（单位）受到国务院、省级、市级嘉奖</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部门获得各级奖项</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若有获奖情况则加分</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有获奖情况</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首届消防技能竞赛团体项目优胜奖、“改善护理服务行动计划”优秀案例评选二级及以下医疗机构三等奖、2023年度</w:t>
            </w:r>
            <w:proofErr w:type="gramStart"/>
            <w:r>
              <w:rPr>
                <w:rFonts w:asciiTheme="majorEastAsia" w:eastAsiaTheme="majorEastAsia" w:hAnsiTheme="majorEastAsia" w:cstheme="majorEastAsia" w:hint="eastAsia"/>
                <w:color w:val="000000"/>
                <w:kern w:val="0"/>
                <w:sz w:val="18"/>
                <w:szCs w:val="18"/>
              </w:rPr>
              <w:t>医保考核</w:t>
            </w:r>
            <w:proofErr w:type="gramEnd"/>
            <w:r>
              <w:rPr>
                <w:rFonts w:asciiTheme="majorEastAsia" w:eastAsiaTheme="majorEastAsia" w:hAnsiTheme="majorEastAsia" w:cstheme="majorEastAsia" w:hint="eastAsia"/>
                <w:color w:val="000000"/>
                <w:kern w:val="0"/>
                <w:sz w:val="18"/>
                <w:szCs w:val="18"/>
              </w:rPr>
              <w:t>先进单位、2024年度江苏省医师资格考试实践技能考试（</w:t>
            </w:r>
            <w:proofErr w:type="gramStart"/>
            <w:r>
              <w:rPr>
                <w:rFonts w:asciiTheme="majorEastAsia" w:eastAsiaTheme="majorEastAsia" w:hAnsiTheme="majorEastAsia" w:cstheme="majorEastAsia" w:hint="eastAsia"/>
                <w:color w:val="000000"/>
                <w:kern w:val="0"/>
                <w:sz w:val="18"/>
                <w:szCs w:val="18"/>
              </w:rPr>
              <w:t>公卫类别</w:t>
            </w:r>
            <w:proofErr w:type="gramEnd"/>
            <w:r>
              <w:rPr>
                <w:rFonts w:asciiTheme="majorEastAsia" w:eastAsiaTheme="majorEastAsia" w:hAnsiTheme="majorEastAsia" w:cstheme="majorEastAsia" w:hint="eastAsia"/>
                <w:color w:val="000000"/>
                <w:kern w:val="0"/>
                <w:sz w:val="18"/>
                <w:szCs w:val="18"/>
              </w:rPr>
              <w:t>）工作优秀组织奖、南京市三八红旗集体、2022—2023年度南京市“安康杯”竞赛优胜班组、2024年江苏省职业</w:t>
            </w:r>
            <w:proofErr w:type="gramStart"/>
            <w:r>
              <w:rPr>
                <w:rFonts w:asciiTheme="majorEastAsia" w:eastAsiaTheme="majorEastAsia" w:hAnsiTheme="majorEastAsia" w:cstheme="majorEastAsia" w:hint="eastAsia"/>
                <w:color w:val="000000"/>
                <w:kern w:val="0"/>
                <w:sz w:val="18"/>
                <w:szCs w:val="18"/>
              </w:rPr>
              <w:t>健康达</w:t>
            </w:r>
            <w:proofErr w:type="gramEnd"/>
            <w:r>
              <w:rPr>
                <w:rFonts w:asciiTheme="majorEastAsia" w:eastAsiaTheme="majorEastAsia" w:hAnsiTheme="majorEastAsia" w:cstheme="majorEastAsia" w:hint="eastAsia"/>
                <w:color w:val="000000"/>
                <w:kern w:val="0"/>
                <w:sz w:val="18"/>
                <w:szCs w:val="18"/>
              </w:rPr>
              <w:t>人技能竞赛,助力南京市队荣获团体二等奖、1.第三届职业健康传播作品征集活动图文类市级一等奖（心安为福，心乱为祸。）、二等奖(防护用品的选择、使用及维护)、三等奖（①这份最新的“职业健康培训课程表”，请查收！②刷漆和喷漆作业选择的呼吸防护用品一样吗？）</w:t>
            </w:r>
            <w:r>
              <w:rPr>
                <w:rFonts w:asciiTheme="majorEastAsia" w:eastAsiaTheme="majorEastAsia" w:hAnsiTheme="majorEastAsia" w:cstheme="majorEastAsia" w:hint="eastAsia"/>
                <w:color w:val="000000"/>
                <w:kern w:val="0"/>
                <w:sz w:val="18"/>
                <w:szCs w:val="18"/>
              </w:rPr>
              <w:br/>
              <w:t>2.第三届职业健康传播作品征集活动市级优秀组织单位</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r>
      <w:tr w:rsidR="00861BE2">
        <w:trPr>
          <w:trHeight w:val="1152"/>
        </w:trPr>
        <w:tc>
          <w:tcPr>
            <w:tcW w:w="1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861BE2">
            <w:pPr>
              <w:jc w:val="center"/>
              <w:rPr>
                <w:rFonts w:asciiTheme="majorEastAsia" w:eastAsiaTheme="majorEastAsia" w:hAnsiTheme="majorEastAsia" w:cstheme="majorEastAsia"/>
                <w:color w:val="000000"/>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减分项</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部门（单位）或工作人员违法违纪</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部门工作人员因违法违纪而受到处理情况。</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若有违纪情况则扣分</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无违纪情况</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无违纪情况</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-5</w:t>
            </w:r>
          </w:p>
        </w:tc>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0</w:t>
            </w:r>
          </w:p>
        </w:tc>
      </w:tr>
      <w:tr w:rsidR="00861BE2">
        <w:trPr>
          <w:trHeight w:val="288"/>
        </w:trPr>
        <w:tc>
          <w:tcPr>
            <w:tcW w:w="13846"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center"/>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总分</w:t>
            </w:r>
          </w:p>
        </w:tc>
        <w:tc>
          <w:tcPr>
            <w:tcW w:w="11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righ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100</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61BE2" w:rsidRDefault="00E00F7D">
            <w:pPr>
              <w:widowControl/>
              <w:jc w:val="right"/>
              <w:textAlignment w:val="center"/>
              <w:rPr>
                <w:rFonts w:asciiTheme="majorEastAsia" w:eastAsiaTheme="majorEastAsia" w:hAnsiTheme="majorEastAsia" w:cstheme="majorEastAsia"/>
                <w:color w:val="000000"/>
                <w:sz w:val="18"/>
                <w:szCs w:val="18"/>
              </w:rPr>
            </w:pPr>
            <w:r>
              <w:rPr>
                <w:rFonts w:asciiTheme="majorEastAsia" w:eastAsiaTheme="majorEastAsia" w:hAnsiTheme="majorEastAsia" w:cstheme="majorEastAsia" w:hint="eastAsia"/>
                <w:color w:val="000000"/>
                <w:kern w:val="0"/>
                <w:sz w:val="18"/>
                <w:szCs w:val="18"/>
              </w:rPr>
              <w:t>98.5</w:t>
            </w:r>
          </w:p>
        </w:tc>
      </w:tr>
    </w:tbl>
    <w:p w:rsidR="00861BE2" w:rsidRDefault="00861BE2">
      <w:pPr>
        <w:spacing w:line="560" w:lineRule="exact"/>
        <w:rPr>
          <w:rFonts w:ascii="仿宋_GB2312" w:eastAsia="仿宋_GB2312" w:hAnsiTheme="minorEastAsia"/>
          <w:sz w:val="32"/>
          <w:szCs w:val="32"/>
        </w:rPr>
      </w:pPr>
    </w:p>
    <w:p w:rsidR="00861BE2" w:rsidRDefault="00861BE2">
      <w:pPr>
        <w:spacing w:line="560" w:lineRule="exact"/>
        <w:rPr>
          <w:rFonts w:ascii="仿宋_GB2312" w:eastAsia="仿宋_GB2312" w:hAnsiTheme="minorEastAsia"/>
          <w:sz w:val="32"/>
          <w:szCs w:val="32"/>
        </w:rPr>
      </w:pPr>
    </w:p>
    <w:sectPr w:rsidR="00861BE2" w:rsidSect="00861BE2">
      <w:type w:val="continuous"/>
      <w:pgSz w:w="16838" w:h="11906" w:orient="landscape"/>
      <w:pgMar w:top="1800" w:right="567" w:bottom="180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BE2" w:rsidRDefault="00861BE2" w:rsidP="00861BE2">
      <w:r>
        <w:separator/>
      </w:r>
    </w:p>
  </w:endnote>
  <w:endnote w:type="continuationSeparator" w:id="1">
    <w:p w:rsidR="00861BE2" w:rsidRDefault="00861BE2" w:rsidP="00861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30001"/>
    </w:sdtPr>
    <w:sdtContent>
      <w:p w:rsidR="00861BE2" w:rsidRDefault="006B759F">
        <w:pPr>
          <w:pStyle w:val="a6"/>
          <w:ind w:firstLine="360"/>
          <w:jc w:val="center"/>
        </w:pPr>
        <w:r>
          <w:rPr>
            <w:lang w:val="zh-CN"/>
          </w:rPr>
          <w:fldChar w:fldCharType="begin"/>
        </w:r>
        <w:r w:rsidR="00E00F7D">
          <w:rPr>
            <w:lang w:val="zh-CN"/>
          </w:rPr>
          <w:instrText xml:space="preserve"> PAGE   \* MERGEFORMAT </w:instrText>
        </w:r>
        <w:r>
          <w:rPr>
            <w:lang w:val="zh-CN"/>
          </w:rPr>
          <w:fldChar w:fldCharType="separate"/>
        </w:r>
        <w:r w:rsidR="009D4C76">
          <w:rPr>
            <w:noProof/>
            <w:lang w:val="zh-CN"/>
          </w:rPr>
          <w:t>10</w:t>
        </w:r>
        <w:r>
          <w:rPr>
            <w:lang w:val="zh-CN"/>
          </w:rPr>
          <w:fldChar w:fldCharType="end"/>
        </w:r>
      </w:p>
    </w:sdtContent>
  </w:sdt>
  <w:p w:rsidR="00861BE2" w:rsidRDefault="00861B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BE2" w:rsidRDefault="00861BE2" w:rsidP="00861BE2">
      <w:r>
        <w:separator/>
      </w:r>
    </w:p>
  </w:footnote>
  <w:footnote w:type="continuationSeparator" w:id="1">
    <w:p w:rsidR="00861BE2" w:rsidRDefault="00861BE2" w:rsidP="00861B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740D1"/>
    <w:multiLevelType w:val="multilevel"/>
    <w:tmpl w:val="5B6740D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EB72D65"/>
    <w:multiLevelType w:val="multilevel"/>
    <w:tmpl w:val="6EB72D65"/>
    <w:lvl w:ilvl="0">
      <w:start w:val="1"/>
      <w:numFmt w:val="chineseCountingThousand"/>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624AA5"/>
    <w:rsid w:val="00000889"/>
    <w:rsid w:val="00000971"/>
    <w:rsid w:val="000069F9"/>
    <w:rsid w:val="00007902"/>
    <w:rsid w:val="00010045"/>
    <w:rsid w:val="0001114E"/>
    <w:rsid w:val="000129B2"/>
    <w:rsid w:val="000174C7"/>
    <w:rsid w:val="000219DE"/>
    <w:rsid w:val="0002302D"/>
    <w:rsid w:val="00023408"/>
    <w:rsid w:val="00023E38"/>
    <w:rsid w:val="00026434"/>
    <w:rsid w:val="00026C10"/>
    <w:rsid w:val="00027231"/>
    <w:rsid w:val="00030616"/>
    <w:rsid w:val="000306C3"/>
    <w:rsid w:val="00033DEE"/>
    <w:rsid w:val="00036143"/>
    <w:rsid w:val="000368AD"/>
    <w:rsid w:val="000421EF"/>
    <w:rsid w:val="0004281D"/>
    <w:rsid w:val="00047314"/>
    <w:rsid w:val="000510F7"/>
    <w:rsid w:val="000524B1"/>
    <w:rsid w:val="00052519"/>
    <w:rsid w:val="000526F7"/>
    <w:rsid w:val="00052DD1"/>
    <w:rsid w:val="000551FF"/>
    <w:rsid w:val="0005665B"/>
    <w:rsid w:val="00060A69"/>
    <w:rsid w:val="00060B1B"/>
    <w:rsid w:val="00060F74"/>
    <w:rsid w:val="00061389"/>
    <w:rsid w:val="000614D1"/>
    <w:rsid w:val="00061834"/>
    <w:rsid w:val="000649BF"/>
    <w:rsid w:val="0007148E"/>
    <w:rsid w:val="00072CA9"/>
    <w:rsid w:val="00072CAC"/>
    <w:rsid w:val="00072F01"/>
    <w:rsid w:val="00073CD2"/>
    <w:rsid w:val="00074511"/>
    <w:rsid w:val="000752C0"/>
    <w:rsid w:val="0007559E"/>
    <w:rsid w:val="00075DD5"/>
    <w:rsid w:val="000812B3"/>
    <w:rsid w:val="0008301A"/>
    <w:rsid w:val="000830A4"/>
    <w:rsid w:val="000844E5"/>
    <w:rsid w:val="0008462F"/>
    <w:rsid w:val="000915BB"/>
    <w:rsid w:val="00091DFD"/>
    <w:rsid w:val="00092451"/>
    <w:rsid w:val="000959E9"/>
    <w:rsid w:val="00095A13"/>
    <w:rsid w:val="00095D44"/>
    <w:rsid w:val="000965F3"/>
    <w:rsid w:val="00096895"/>
    <w:rsid w:val="000A1965"/>
    <w:rsid w:val="000A68E2"/>
    <w:rsid w:val="000A79C6"/>
    <w:rsid w:val="000B1100"/>
    <w:rsid w:val="000B1EDE"/>
    <w:rsid w:val="000B2A26"/>
    <w:rsid w:val="000B3740"/>
    <w:rsid w:val="000B5A19"/>
    <w:rsid w:val="000B68C3"/>
    <w:rsid w:val="000C265E"/>
    <w:rsid w:val="000C28B7"/>
    <w:rsid w:val="000C5D04"/>
    <w:rsid w:val="000C7388"/>
    <w:rsid w:val="000C73A4"/>
    <w:rsid w:val="000D053A"/>
    <w:rsid w:val="000D0E1D"/>
    <w:rsid w:val="000D0F71"/>
    <w:rsid w:val="000D6758"/>
    <w:rsid w:val="000E0C8C"/>
    <w:rsid w:val="000E159C"/>
    <w:rsid w:val="000E4029"/>
    <w:rsid w:val="000E6A3C"/>
    <w:rsid w:val="000E75A7"/>
    <w:rsid w:val="000F16A9"/>
    <w:rsid w:val="000F229C"/>
    <w:rsid w:val="000F2667"/>
    <w:rsid w:val="000F2E32"/>
    <w:rsid w:val="000F2FA1"/>
    <w:rsid w:val="000F348A"/>
    <w:rsid w:val="000F68D4"/>
    <w:rsid w:val="000F7857"/>
    <w:rsid w:val="00101D9C"/>
    <w:rsid w:val="00104260"/>
    <w:rsid w:val="00105234"/>
    <w:rsid w:val="00105FF8"/>
    <w:rsid w:val="0010662B"/>
    <w:rsid w:val="00106B58"/>
    <w:rsid w:val="001153F2"/>
    <w:rsid w:val="00115CA7"/>
    <w:rsid w:val="00117F69"/>
    <w:rsid w:val="001225EB"/>
    <w:rsid w:val="001239A3"/>
    <w:rsid w:val="001259AF"/>
    <w:rsid w:val="00125BBC"/>
    <w:rsid w:val="00126176"/>
    <w:rsid w:val="001321A0"/>
    <w:rsid w:val="001332E1"/>
    <w:rsid w:val="001362CE"/>
    <w:rsid w:val="00137A0D"/>
    <w:rsid w:val="00144765"/>
    <w:rsid w:val="0014539C"/>
    <w:rsid w:val="00145887"/>
    <w:rsid w:val="00150D96"/>
    <w:rsid w:val="0015104B"/>
    <w:rsid w:val="0015104F"/>
    <w:rsid w:val="00153014"/>
    <w:rsid w:val="001561F7"/>
    <w:rsid w:val="00156CF8"/>
    <w:rsid w:val="001608CB"/>
    <w:rsid w:val="00160B47"/>
    <w:rsid w:val="001636FA"/>
    <w:rsid w:val="00163F50"/>
    <w:rsid w:val="00164AD2"/>
    <w:rsid w:val="00172D29"/>
    <w:rsid w:val="001731A7"/>
    <w:rsid w:val="001731A8"/>
    <w:rsid w:val="0017546B"/>
    <w:rsid w:val="001765BD"/>
    <w:rsid w:val="00176847"/>
    <w:rsid w:val="00176B99"/>
    <w:rsid w:val="00180289"/>
    <w:rsid w:val="00186FBE"/>
    <w:rsid w:val="001872FE"/>
    <w:rsid w:val="00192320"/>
    <w:rsid w:val="00192654"/>
    <w:rsid w:val="001A2658"/>
    <w:rsid w:val="001A37DB"/>
    <w:rsid w:val="001A48AF"/>
    <w:rsid w:val="001B15A6"/>
    <w:rsid w:val="001B255C"/>
    <w:rsid w:val="001B357C"/>
    <w:rsid w:val="001B4872"/>
    <w:rsid w:val="001C0A7A"/>
    <w:rsid w:val="001C0CC9"/>
    <w:rsid w:val="001C29DD"/>
    <w:rsid w:val="001C2FB7"/>
    <w:rsid w:val="001C3307"/>
    <w:rsid w:val="001C5844"/>
    <w:rsid w:val="001C6A59"/>
    <w:rsid w:val="001C7502"/>
    <w:rsid w:val="001D1C38"/>
    <w:rsid w:val="001D38B0"/>
    <w:rsid w:val="001D4772"/>
    <w:rsid w:val="001D5747"/>
    <w:rsid w:val="001D7669"/>
    <w:rsid w:val="001D774C"/>
    <w:rsid w:val="001E0837"/>
    <w:rsid w:val="001E4F86"/>
    <w:rsid w:val="001E55B1"/>
    <w:rsid w:val="001E5EDD"/>
    <w:rsid w:val="001E644B"/>
    <w:rsid w:val="001F0CD3"/>
    <w:rsid w:val="001F2F58"/>
    <w:rsid w:val="001F3852"/>
    <w:rsid w:val="001F438C"/>
    <w:rsid w:val="001F54DA"/>
    <w:rsid w:val="00200937"/>
    <w:rsid w:val="00200B7C"/>
    <w:rsid w:val="00202944"/>
    <w:rsid w:val="00203D68"/>
    <w:rsid w:val="00205098"/>
    <w:rsid w:val="00207D49"/>
    <w:rsid w:val="0021478F"/>
    <w:rsid w:val="0021613E"/>
    <w:rsid w:val="002161E8"/>
    <w:rsid w:val="0021755B"/>
    <w:rsid w:val="00222CEF"/>
    <w:rsid w:val="00232377"/>
    <w:rsid w:val="00234723"/>
    <w:rsid w:val="00234D14"/>
    <w:rsid w:val="00234DF6"/>
    <w:rsid w:val="002356AE"/>
    <w:rsid w:val="002416BB"/>
    <w:rsid w:val="00242D4A"/>
    <w:rsid w:val="002444E9"/>
    <w:rsid w:val="00247201"/>
    <w:rsid w:val="002479A1"/>
    <w:rsid w:val="00250E35"/>
    <w:rsid w:val="00251261"/>
    <w:rsid w:val="00252A01"/>
    <w:rsid w:val="00252FE8"/>
    <w:rsid w:val="0025487B"/>
    <w:rsid w:val="002555F5"/>
    <w:rsid w:val="00257CA3"/>
    <w:rsid w:val="00261129"/>
    <w:rsid w:val="0026343D"/>
    <w:rsid w:val="0026379D"/>
    <w:rsid w:val="00266C4F"/>
    <w:rsid w:val="00270D2C"/>
    <w:rsid w:val="00274A1B"/>
    <w:rsid w:val="00276DAC"/>
    <w:rsid w:val="00277285"/>
    <w:rsid w:val="00280EEB"/>
    <w:rsid w:val="00281625"/>
    <w:rsid w:val="00281EDC"/>
    <w:rsid w:val="0028381C"/>
    <w:rsid w:val="00284A48"/>
    <w:rsid w:val="00284CD8"/>
    <w:rsid w:val="00291873"/>
    <w:rsid w:val="0029255F"/>
    <w:rsid w:val="00293E20"/>
    <w:rsid w:val="00294EBC"/>
    <w:rsid w:val="00297E1E"/>
    <w:rsid w:val="002A0688"/>
    <w:rsid w:val="002A14A1"/>
    <w:rsid w:val="002A2068"/>
    <w:rsid w:val="002A2206"/>
    <w:rsid w:val="002A2335"/>
    <w:rsid w:val="002A36AA"/>
    <w:rsid w:val="002A4E32"/>
    <w:rsid w:val="002A59D0"/>
    <w:rsid w:val="002A7BB5"/>
    <w:rsid w:val="002A7C72"/>
    <w:rsid w:val="002B0CF5"/>
    <w:rsid w:val="002B0D73"/>
    <w:rsid w:val="002B170D"/>
    <w:rsid w:val="002B5840"/>
    <w:rsid w:val="002B5B9A"/>
    <w:rsid w:val="002B5C30"/>
    <w:rsid w:val="002B6E0C"/>
    <w:rsid w:val="002C1FA4"/>
    <w:rsid w:val="002C245D"/>
    <w:rsid w:val="002C69C2"/>
    <w:rsid w:val="002C6D1C"/>
    <w:rsid w:val="002D1B59"/>
    <w:rsid w:val="002D4748"/>
    <w:rsid w:val="002D4BBF"/>
    <w:rsid w:val="002D6878"/>
    <w:rsid w:val="002E0DCE"/>
    <w:rsid w:val="002E2705"/>
    <w:rsid w:val="002E2D9C"/>
    <w:rsid w:val="002E57D6"/>
    <w:rsid w:val="002E58EA"/>
    <w:rsid w:val="002E5992"/>
    <w:rsid w:val="002E67F4"/>
    <w:rsid w:val="002E6F2D"/>
    <w:rsid w:val="002E78C5"/>
    <w:rsid w:val="002F1FB6"/>
    <w:rsid w:val="002F308F"/>
    <w:rsid w:val="002F3149"/>
    <w:rsid w:val="002F3BBB"/>
    <w:rsid w:val="002F3FDC"/>
    <w:rsid w:val="002F4504"/>
    <w:rsid w:val="003024FF"/>
    <w:rsid w:val="00302845"/>
    <w:rsid w:val="00302BEB"/>
    <w:rsid w:val="00303620"/>
    <w:rsid w:val="00303946"/>
    <w:rsid w:val="00305289"/>
    <w:rsid w:val="00305E0C"/>
    <w:rsid w:val="00306289"/>
    <w:rsid w:val="003078AA"/>
    <w:rsid w:val="00312CF2"/>
    <w:rsid w:val="003137D3"/>
    <w:rsid w:val="0031391B"/>
    <w:rsid w:val="00314C54"/>
    <w:rsid w:val="00315996"/>
    <w:rsid w:val="00316737"/>
    <w:rsid w:val="0031718F"/>
    <w:rsid w:val="00317573"/>
    <w:rsid w:val="00317BBB"/>
    <w:rsid w:val="00317E30"/>
    <w:rsid w:val="00317F28"/>
    <w:rsid w:val="003211E1"/>
    <w:rsid w:val="00321382"/>
    <w:rsid w:val="00321F04"/>
    <w:rsid w:val="00325587"/>
    <w:rsid w:val="00330EE8"/>
    <w:rsid w:val="00337E10"/>
    <w:rsid w:val="003403D7"/>
    <w:rsid w:val="0034232C"/>
    <w:rsid w:val="00342A62"/>
    <w:rsid w:val="003467B0"/>
    <w:rsid w:val="00347183"/>
    <w:rsid w:val="00347E9C"/>
    <w:rsid w:val="003522BA"/>
    <w:rsid w:val="0035323D"/>
    <w:rsid w:val="0035379B"/>
    <w:rsid w:val="00354FD1"/>
    <w:rsid w:val="003556DC"/>
    <w:rsid w:val="00356F73"/>
    <w:rsid w:val="00357258"/>
    <w:rsid w:val="00357DF9"/>
    <w:rsid w:val="003615AF"/>
    <w:rsid w:val="00361F3B"/>
    <w:rsid w:val="00361F43"/>
    <w:rsid w:val="003669E8"/>
    <w:rsid w:val="00366FE4"/>
    <w:rsid w:val="00370692"/>
    <w:rsid w:val="0037164B"/>
    <w:rsid w:val="00371E34"/>
    <w:rsid w:val="003809F1"/>
    <w:rsid w:val="003815FD"/>
    <w:rsid w:val="0038285C"/>
    <w:rsid w:val="003829D9"/>
    <w:rsid w:val="0038384E"/>
    <w:rsid w:val="003847B6"/>
    <w:rsid w:val="00384CB0"/>
    <w:rsid w:val="00393300"/>
    <w:rsid w:val="00396202"/>
    <w:rsid w:val="00396DD3"/>
    <w:rsid w:val="003972E1"/>
    <w:rsid w:val="003977A7"/>
    <w:rsid w:val="00397872"/>
    <w:rsid w:val="003A13EE"/>
    <w:rsid w:val="003A226C"/>
    <w:rsid w:val="003A383B"/>
    <w:rsid w:val="003A5405"/>
    <w:rsid w:val="003B2130"/>
    <w:rsid w:val="003B2611"/>
    <w:rsid w:val="003B2A1A"/>
    <w:rsid w:val="003B30E2"/>
    <w:rsid w:val="003B5A27"/>
    <w:rsid w:val="003B5D12"/>
    <w:rsid w:val="003B64F5"/>
    <w:rsid w:val="003B6D38"/>
    <w:rsid w:val="003C2309"/>
    <w:rsid w:val="003C4412"/>
    <w:rsid w:val="003C52D6"/>
    <w:rsid w:val="003C70D1"/>
    <w:rsid w:val="003C7887"/>
    <w:rsid w:val="003D0E0C"/>
    <w:rsid w:val="003D16E0"/>
    <w:rsid w:val="003D539D"/>
    <w:rsid w:val="003D5799"/>
    <w:rsid w:val="003D6038"/>
    <w:rsid w:val="003D660F"/>
    <w:rsid w:val="003D6FD8"/>
    <w:rsid w:val="003D72B7"/>
    <w:rsid w:val="003D73D0"/>
    <w:rsid w:val="003D7DDF"/>
    <w:rsid w:val="003D7F07"/>
    <w:rsid w:val="003E1347"/>
    <w:rsid w:val="003E64A0"/>
    <w:rsid w:val="003E7275"/>
    <w:rsid w:val="003F05E3"/>
    <w:rsid w:val="003F2D47"/>
    <w:rsid w:val="003F40FA"/>
    <w:rsid w:val="003F538F"/>
    <w:rsid w:val="003F6BE1"/>
    <w:rsid w:val="003F7BBC"/>
    <w:rsid w:val="0040416C"/>
    <w:rsid w:val="004079AA"/>
    <w:rsid w:val="004142A8"/>
    <w:rsid w:val="0041627F"/>
    <w:rsid w:val="00416C49"/>
    <w:rsid w:val="004247AB"/>
    <w:rsid w:val="00427A86"/>
    <w:rsid w:val="00430598"/>
    <w:rsid w:val="004320BD"/>
    <w:rsid w:val="004329D7"/>
    <w:rsid w:val="004331BC"/>
    <w:rsid w:val="00433A1F"/>
    <w:rsid w:val="00434BEA"/>
    <w:rsid w:val="00436525"/>
    <w:rsid w:val="0043694A"/>
    <w:rsid w:val="00437D4A"/>
    <w:rsid w:val="00441EC5"/>
    <w:rsid w:val="0044232D"/>
    <w:rsid w:val="00442473"/>
    <w:rsid w:val="00443400"/>
    <w:rsid w:val="004438E4"/>
    <w:rsid w:val="00443A14"/>
    <w:rsid w:val="00443B63"/>
    <w:rsid w:val="0044502C"/>
    <w:rsid w:val="00445266"/>
    <w:rsid w:val="004463FC"/>
    <w:rsid w:val="0045009B"/>
    <w:rsid w:val="00450D3E"/>
    <w:rsid w:val="004512E4"/>
    <w:rsid w:val="004521FB"/>
    <w:rsid w:val="004531F1"/>
    <w:rsid w:val="0045430F"/>
    <w:rsid w:val="00454AE8"/>
    <w:rsid w:val="0045672D"/>
    <w:rsid w:val="00456FC7"/>
    <w:rsid w:val="004609E2"/>
    <w:rsid w:val="00463635"/>
    <w:rsid w:val="00464167"/>
    <w:rsid w:val="004655FA"/>
    <w:rsid w:val="00467CEE"/>
    <w:rsid w:val="00470859"/>
    <w:rsid w:val="004730D6"/>
    <w:rsid w:val="00474510"/>
    <w:rsid w:val="00475E88"/>
    <w:rsid w:val="00481D3F"/>
    <w:rsid w:val="00484F8C"/>
    <w:rsid w:val="00486F57"/>
    <w:rsid w:val="00487242"/>
    <w:rsid w:val="00490BF9"/>
    <w:rsid w:val="00495EE1"/>
    <w:rsid w:val="004A0659"/>
    <w:rsid w:val="004A1A55"/>
    <w:rsid w:val="004A1D04"/>
    <w:rsid w:val="004A1F7A"/>
    <w:rsid w:val="004A29B1"/>
    <w:rsid w:val="004A4BA1"/>
    <w:rsid w:val="004A4DE9"/>
    <w:rsid w:val="004A5326"/>
    <w:rsid w:val="004A7673"/>
    <w:rsid w:val="004A7E84"/>
    <w:rsid w:val="004B2CA1"/>
    <w:rsid w:val="004B4B68"/>
    <w:rsid w:val="004B5E35"/>
    <w:rsid w:val="004C14B4"/>
    <w:rsid w:val="004C28DB"/>
    <w:rsid w:val="004C4C5B"/>
    <w:rsid w:val="004C675B"/>
    <w:rsid w:val="004C691F"/>
    <w:rsid w:val="004D05EF"/>
    <w:rsid w:val="004D2400"/>
    <w:rsid w:val="004D6908"/>
    <w:rsid w:val="004E2074"/>
    <w:rsid w:val="004E2323"/>
    <w:rsid w:val="004E427A"/>
    <w:rsid w:val="004E4855"/>
    <w:rsid w:val="004E65DE"/>
    <w:rsid w:val="004E6D23"/>
    <w:rsid w:val="004E7F9A"/>
    <w:rsid w:val="004F1503"/>
    <w:rsid w:val="004F35E8"/>
    <w:rsid w:val="004F4095"/>
    <w:rsid w:val="004F7DF0"/>
    <w:rsid w:val="00501BC4"/>
    <w:rsid w:val="00501FE9"/>
    <w:rsid w:val="00505C83"/>
    <w:rsid w:val="00506C48"/>
    <w:rsid w:val="00506ED0"/>
    <w:rsid w:val="005105F5"/>
    <w:rsid w:val="005108A7"/>
    <w:rsid w:val="00510E22"/>
    <w:rsid w:val="0051201B"/>
    <w:rsid w:val="00514C57"/>
    <w:rsid w:val="005162A7"/>
    <w:rsid w:val="005202D6"/>
    <w:rsid w:val="0052068F"/>
    <w:rsid w:val="0052112E"/>
    <w:rsid w:val="00522123"/>
    <w:rsid w:val="00522252"/>
    <w:rsid w:val="00522949"/>
    <w:rsid w:val="00522B4A"/>
    <w:rsid w:val="00523406"/>
    <w:rsid w:val="00524F1B"/>
    <w:rsid w:val="00527E63"/>
    <w:rsid w:val="00530465"/>
    <w:rsid w:val="005344C9"/>
    <w:rsid w:val="00536623"/>
    <w:rsid w:val="005376D0"/>
    <w:rsid w:val="00537CAB"/>
    <w:rsid w:val="00542A51"/>
    <w:rsid w:val="00542CD8"/>
    <w:rsid w:val="00542F42"/>
    <w:rsid w:val="005445FC"/>
    <w:rsid w:val="00547FE9"/>
    <w:rsid w:val="0055002A"/>
    <w:rsid w:val="00552DA2"/>
    <w:rsid w:val="00553CE5"/>
    <w:rsid w:val="005559B9"/>
    <w:rsid w:val="00555B0B"/>
    <w:rsid w:val="0055759C"/>
    <w:rsid w:val="0055787A"/>
    <w:rsid w:val="005602C2"/>
    <w:rsid w:val="00560568"/>
    <w:rsid w:val="00560952"/>
    <w:rsid w:val="00565B9E"/>
    <w:rsid w:val="00566B70"/>
    <w:rsid w:val="0056734F"/>
    <w:rsid w:val="005704E2"/>
    <w:rsid w:val="00572826"/>
    <w:rsid w:val="0057413E"/>
    <w:rsid w:val="00574557"/>
    <w:rsid w:val="005759E1"/>
    <w:rsid w:val="005761A5"/>
    <w:rsid w:val="005765C1"/>
    <w:rsid w:val="00576E2B"/>
    <w:rsid w:val="00581759"/>
    <w:rsid w:val="005833FA"/>
    <w:rsid w:val="00584354"/>
    <w:rsid w:val="00587DEA"/>
    <w:rsid w:val="005905F4"/>
    <w:rsid w:val="00591E07"/>
    <w:rsid w:val="00592504"/>
    <w:rsid w:val="005935EF"/>
    <w:rsid w:val="00595715"/>
    <w:rsid w:val="005A062A"/>
    <w:rsid w:val="005A09DF"/>
    <w:rsid w:val="005A1125"/>
    <w:rsid w:val="005A23A2"/>
    <w:rsid w:val="005A2C85"/>
    <w:rsid w:val="005A3130"/>
    <w:rsid w:val="005A5E7E"/>
    <w:rsid w:val="005B040E"/>
    <w:rsid w:val="005B06A3"/>
    <w:rsid w:val="005B2646"/>
    <w:rsid w:val="005B3BA7"/>
    <w:rsid w:val="005B4BFC"/>
    <w:rsid w:val="005B54E5"/>
    <w:rsid w:val="005B75DF"/>
    <w:rsid w:val="005C59BC"/>
    <w:rsid w:val="005C5F35"/>
    <w:rsid w:val="005C7173"/>
    <w:rsid w:val="005C77A3"/>
    <w:rsid w:val="005D559D"/>
    <w:rsid w:val="005D5CAD"/>
    <w:rsid w:val="005D749F"/>
    <w:rsid w:val="005D76EF"/>
    <w:rsid w:val="005E0972"/>
    <w:rsid w:val="005E13BA"/>
    <w:rsid w:val="005E1A65"/>
    <w:rsid w:val="005E2482"/>
    <w:rsid w:val="005F2714"/>
    <w:rsid w:val="005F4176"/>
    <w:rsid w:val="005F59F6"/>
    <w:rsid w:val="00600740"/>
    <w:rsid w:val="00600F91"/>
    <w:rsid w:val="006033D4"/>
    <w:rsid w:val="00603B46"/>
    <w:rsid w:val="00603F83"/>
    <w:rsid w:val="00604440"/>
    <w:rsid w:val="00605169"/>
    <w:rsid w:val="00605326"/>
    <w:rsid w:val="00607960"/>
    <w:rsid w:val="00607DB0"/>
    <w:rsid w:val="006129E9"/>
    <w:rsid w:val="00612BC2"/>
    <w:rsid w:val="00613F56"/>
    <w:rsid w:val="006146F8"/>
    <w:rsid w:val="00615DEA"/>
    <w:rsid w:val="00616010"/>
    <w:rsid w:val="00616BB8"/>
    <w:rsid w:val="0062015B"/>
    <w:rsid w:val="006234C6"/>
    <w:rsid w:val="00624530"/>
    <w:rsid w:val="00624AA5"/>
    <w:rsid w:val="00625222"/>
    <w:rsid w:val="00625355"/>
    <w:rsid w:val="006253FA"/>
    <w:rsid w:val="00625DA5"/>
    <w:rsid w:val="006269A1"/>
    <w:rsid w:val="00626D95"/>
    <w:rsid w:val="00627375"/>
    <w:rsid w:val="00627DE6"/>
    <w:rsid w:val="00627FB7"/>
    <w:rsid w:val="00630BD1"/>
    <w:rsid w:val="00633297"/>
    <w:rsid w:val="00636C0C"/>
    <w:rsid w:val="006430A0"/>
    <w:rsid w:val="00644D7C"/>
    <w:rsid w:val="00646392"/>
    <w:rsid w:val="00650E3C"/>
    <w:rsid w:val="00651887"/>
    <w:rsid w:val="0065233E"/>
    <w:rsid w:val="00653A40"/>
    <w:rsid w:val="00653C61"/>
    <w:rsid w:val="00654B46"/>
    <w:rsid w:val="00662DD8"/>
    <w:rsid w:val="00662EC9"/>
    <w:rsid w:val="00666155"/>
    <w:rsid w:val="0067245B"/>
    <w:rsid w:val="0067393D"/>
    <w:rsid w:val="00673ED0"/>
    <w:rsid w:val="00673F3F"/>
    <w:rsid w:val="00674310"/>
    <w:rsid w:val="00675A70"/>
    <w:rsid w:val="0067643F"/>
    <w:rsid w:val="006764EC"/>
    <w:rsid w:val="00676C14"/>
    <w:rsid w:val="00680F14"/>
    <w:rsid w:val="00681D72"/>
    <w:rsid w:val="00684A3B"/>
    <w:rsid w:val="00684A9C"/>
    <w:rsid w:val="00684E04"/>
    <w:rsid w:val="00690966"/>
    <w:rsid w:val="00691FCD"/>
    <w:rsid w:val="00694DA4"/>
    <w:rsid w:val="00695425"/>
    <w:rsid w:val="006968D7"/>
    <w:rsid w:val="006A050F"/>
    <w:rsid w:val="006A12BF"/>
    <w:rsid w:val="006A32C9"/>
    <w:rsid w:val="006A435C"/>
    <w:rsid w:val="006A4B94"/>
    <w:rsid w:val="006A7621"/>
    <w:rsid w:val="006B0792"/>
    <w:rsid w:val="006B18EF"/>
    <w:rsid w:val="006B5FF9"/>
    <w:rsid w:val="006B759F"/>
    <w:rsid w:val="006B786F"/>
    <w:rsid w:val="006C035B"/>
    <w:rsid w:val="006C0F94"/>
    <w:rsid w:val="006C763C"/>
    <w:rsid w:val="006D2B37"/>
    <w:rsid w:val="006D3926"/>
    <w:rsid w:val="006D4FC5"/>
    <w:rsid w:val="006D5FC5"/>
    <w:rsid w:val="006D6148"/>
    <w:rsid w:val="006D6811"/>
    <w:rsid w:val="006D7456"/>
    <w:rsid w:val="006E1A1F"/>
    <w:rsid w:val="006E1D43"/>
    <w:rsid w:val="006E2CBD"/>
    <w:rsid w:val="006E5342"/>
    <w:rsid w:val="006E7020"/>
    <w:rsid w:val="006E7F04"/>
    <w:rsid w:val="006F0612"/>
    <w:rsid w:val="006F1EE9"/>
    <w:rsid w:val="006F2416"/>
    <w:rsid w:val="006F33BB"/>
    <w:rsid w:val="006F37F6"/>
    <w:rsid w:val="006F5235"/>
    <w:rsid w:val="006F757E"/>
    <w:rsid w:val="00703530"/>
    <w:rsid w:val="00703BF5"/>
    <w:rsid w:val="00703C95"/>
    <w:rsid w:val="007048E1"/>
    <w:rsid w:val="00704EE8"/>
    <w:rsid w:val="007055E9"/>
    <w:rsid w:val="007062D0"/>
    <w:rsid w:val="00711427"/>
    <w:rsid w:val="00711C9A"/>
    <w:rsid w:val="00712095"/>
    <w:rsid w:val="00715D8F"/>
    <w:rsid w:val="00716D1C"/>
    <w:rsid w:val="007222FD"/>
    <w:rsid w:val="007239C6"/>
    <w:rsid w:val="00723E6B"/>
    <w:rsid w:val="00724A93"/>
    <w:rsid w:val="0072526D"/>
    <w:rsid w:val="00726F26"/>
    <w:rsid w:val="00727BBE"/>
    <w:rsid w:val="007306E6"/>
    <w:rsid w:val="00730E05"/>
    <w:rsid w:val="0073238F"/>
    <w:rsid w:val="00732938"/>
    <w:rsid w:val="00732CF1"/>
    <w:rsid w:val="00733EC8"/>
    <w:rsid w:val="00737C0A"/>
    <w:rsid w:val="007400DE"/>
    <w:rsid w:val="00741336"/>
    <w:rsid w:val="00741CAE"/>
    <w:rsid w:val="007421D5"/>
    <w:rsid w:val="00744E7E"/>
    <w:rsid w:val="00746F8C"/>
    <w:rsid w:val="00750284"/>
    <w:rsid w:val="0075039A"/>
    <w:rsid w:val="0075095D"/>
    <w:rsid w:val="0075553B"/>
    <w:rsid w:val="00756221"/>
    <w:rsid w:val="007570ED"/>
    <w:rsid w:val="00765F6C"/>
    <w:rsid w:val="00766183"/>
    <w:rsid w:val="00767916"/>
    <w:rsid w:val="00767BDC"/>
    <w:rsid w:val="00767D88"/>
    <w:rsid w:val="00773C45"/>
    <w:rsid w:val="00776D81"/>
    <w:rsid w:val="00777BB9"/>
    <w:rsid w:val="0078184D"/>
    <w:rsid w:val="00781A38"/>
    <w:rsid w:val="00781C5B"/>
    <w:rsid w:val="007824B5"/>
    <w:rsid w:val="00782C11"/>
    <w:rsid w:val="00783262"/>
    <w:rsid w:val="00786D0C"/>
    <w:rsid w:val="0078756D"/>
    <w:rsid w:val="00787583"/>
    <w:rsid w:val="00790387"/>
    <w:rsid w:val="00790DB4"/>
    <w:rsid w:val="00792333"/>
    <w:rsid w:val="007935A8"/>
    <w:rsid w:val="00793B8E"/>
    <w:rsid w:val="007A0D3A"/>
    <w:rsid w:val="007A4153"/>
    <w:rsid w:val="007A6EB1"/>
    <w:rsid w:val="007A789B"/>
    <w:rsid w:val="007B0DC3"/>
    <w:rsid w:val="007B150E"/>
    <w:rsid w:val="007B2AF9"/>
    <w:rsid w:val="007B6B69"/>
    <w:rsid w:val="007B6C85"/>
    <w:rsid w:val="007C14A1"/>
    <w:rsid w:val="007C1B14"/>
    <w:rsid w:val="007C2031"/>
    <w:rsid w:val="007C2903"/>
    <w:rsid w:val="007C4152"/>
    <w:rsid w:val="007D0F3C"/>
    <w:rsid w:val="007D1C2F"/>
    <w:rsid w:val="007D2F32"/>
    <w:rsid w:val="007D6040"/>
    <w:rsid w:val="007E12CC"/>
    <w:rsid w:val="007E2703"/>
    <w:rsid w:val="007E2D8D"/>
    <w:rsid w:val="007E77B9"/>
    <w:rsid w:val="007E7F81"/>
    <w:rsid w:val="00800709"/>
    <w:rsid w:val="00800A22"/>
    <w:rsid w:val="00800DF6"/>
    <w:rsid w:val="00800ED6"/>
    <w:rsid w:val="00803012"/>
    <w:rsid w:val="00805255"/>
    <w:rsid w:val="00807543"/>
    <w:rsid w:val="008138A5"/>
    <w:rsid w:val="008173F7"/>
    <w:rsid w:val="00817FB9"/>
    <w:rsid w:val="008204FE"/>
    <w:rsid w:val="008217B3"/>
    <w:rsid w:val="008221D6"/>
    <w:rsid w:val="00822D6F"/>
    <w:rsid w:val="008236B7"/>
    <w:rsid w:val="00824804"/>
    <w:rsid w:val="00824912"/>
    <w:rsid w:val="00830EAA"/>
    <w:rsid w:val="00831C0E"/>
    <w:rsid w:val="00831E52"/>
    <w:rsid w:val="008331FF"/>
    <w:rsid w:val="00833ABD"/>
    <w:rsid w:val="00833D05"/>
    <w:rsid w:val="008346DD"/>
    <w:rsid w:val="00835729"/>
    <w:rsid w:val="00835882"/>
    <w:rsid w:val="00836235"/>
    <w:rsid w:val="00836708"/>
    <w:rsid w:val="00836A19"/>
    <w:rsid w:val="00836BE6"/>
    <w:rsid w:val="00837E73"/>
    <w:rsid w:val="00841BFA"/>
    <w:rsid w:val="008434DA"/>
    <w:rsid w:val="00843F86"/>
    <w:rsid w:val="00845992"/>
    <w:rsid w:val="008508B4"/>
    <w:rsid w:val="00851CF2"/>
    <w:rsid w:val="008523C6"/>
    <w:rsid w:val="0085338C"/>
    <w:rsid w:val="00854C59"/>
    <w:rsid w:val="00856EE3"/>
    <w:rsid w:val="00857B92"/>
    <w:rsid w:val="00860D28"/>
    <w:rsid w:val="00861BE2"/>
    <w:rsid w:val="00864552"/>
    <w:rsid w:val="0086553F"/>
    <w:rsid w:val="00866ECC"/>
    <w:rsid w:val="008713A2"/>
    <w:rsid w:val="0087281C"/>
    <w:rsid w:val="00872D6E"/>
    <w:rsid w:val="008748E6"/>
    <w:rsid w:val="00876C8A"/>
    <w:rsid w:val="00877906"/>
    <w:rsid w:val="00880E48"/>
    <w:rsid w:val="00883052"/>
    <w:rsid w:val="00884F59"/>
    <w:rsid w:val="00887B41"/>
    <w:rsid w:val="00890811"/>
    <w:rsid w:val="008909FA"/>
    <w:rsid w:val="008919DA"/>
    <w:rsid w:val="00891FB8"/>
    <w:rsid w:val="008931DB"/>
    <w:rsid w:val="00894CA8"/>
    <w:rsid w:val="00896B34"/>
    <w:rsid w:val="00897FBB"/>
    <w:rsid w:val="008A2AC1"/>
    <w:rsid w:val="008A4EA5"/>
    <w:rsid w:val="008A5FD2"/>
    <w:rsid w:val="008A6A5F"/>
    <w:rsid w:val="008A6FCA"/>
    <w:rsid w:val="008A718D"/>
    <w:rsid w:val="008B064E"/>
    <w:rsid w:val="008B0EEB"/>
    <w:rsid w:val="008B15EB"/>
    <w:rsid w:val="008B1A6E"/>
    <w:rsid w:val="008B352B"/>
    <w:rsid w:val="008B7A76"/>
    <w:rsid w:val="008C19AF"/>
    <w:rsid w:val="008C20EE"/>
    <w:rsid w:val="008E0985"/>
    <w:rsid w:val="008E0AFA"/>
    <w:rsid w:val="008F02A0"/>
    <w:rsid w:val="008F23DF"/>
    <w:rsid w:val="008F2BFB"/>
    <w:rsid w:val="008F37F9"/>
    <w:rsid w:val="008F3811"/>
    <w:rsid w:val="008F4E2C"/>
    <w:rsid w:val="008F6374"/>
    <w:rsid w:val="008F6565"/>
    <w:rsid w:val="008F7EDA"/>
    <w:rsid w:val="00903E27"/>
    <w:rsid w:val="00904A80"/>
    <w:rsid w:val="00905438"/>
    <w:rsid w:val="00905765"/>
    <w:rsid w:val="00907888"/>
    <w:rsid w:val="00910ADD"/>
    <w:rsid w:val="0091174D"/>
    <w:rsid w:val="00913793"/>
    <w:rsid w:val="00913BF6"/>
    <w:rsid w:val="00914384"/>
    <w:rsid w:val="00917CA5"/>
    <w:rsid w:val="009237AB"/>
    <w:rsid w:val="00923B04"/>
    <w:rsid w:val="00924497"/>
    <w:rsid w:val="00931231"/>
    <w:rsid w:val="009364F5"/>
    <w:rsid w:val="00936F0C"/>
    <w:rsid w:val="00937A45"/>
    <w:rsid w:val="00941490"/>
    <w:rsid w:val="009421F5"/>
    <w:rsid w:val="009422F7"/>
    <w:rsid w:val="009450ED"/>
    <w:rsid w:val="00947C2E"/>
    <w:rsid w:val="00950353"/>
    <w:rsid w:val="0095400A"/>
    <w:rsid w:val="009540AB"/>
    <w:rsid w:val="0096093D"/>
    <w:rsid w:val="00961EE2"/>
    <w:rsid w:val="00962C2B"/>
    <w:rsid w:val="00963124"/>
    <w:rsid w:val="00964CE8"/>
    <w:rsid w:val="009654CB"/>
    <w:rsid w:val="0096696E"/>
    <w:rsid w:val="00970446"/>
    <w:rsid w:val="00970A68"/>
    <w:rsid w:val="00970AFE"/>
    <w:rsid w:val="00970C10"/>
    <w:rsid w:val="009720C1"/>
    <w:rsid w:val="009725D3"/>
    <w:rsid w:val="00972CD2"/>
    <w:rsid w:val="009731D6"/>
    <w:rsid w:val="00983DF0"/>
    <w:rsid w:val="0099098F"/>
    <w:rsid w:val="00990B4F"/>
    <w:rsid w:val="00991E07"/>
    <w:rsid w:val="009927E0"/>
    <w:rsid w:val="009929CC"/>
    <w:rsid w:val="00995230"/>
    <w:rsid w:val="00995EAD"/>
    <w:rsid w:val="009975B8"/>
    <w:rsid w:val="009A18EC"/>
    <w:rsid w:val="009A2620"/>
    <w:rsid w:val="009A3756"/>
    <w:rsid w:val="009A6B27"/>
    <w:rsid w:val="009B020E"/>
    <w:rsid w:val="009B2B68"/>
    <w:rsid w:val="009B3696"/>
    <w:rsid w:val="009B3A32"/>
    <w:rsid w:val="009B5DED"/>
    <w:rsid w:val="009B6B7F"/>
    <w:rsid w:val="009B70E7"/>
    <w:rsid w:val="009C1050"/>
    <w:rsid w:val="009C1E9D"/>
    <w:rsid w:val="009C2542"/>
    <w:rsid w:val="009C40EA"/>
    <w:rsid w:val="009C7E48"/>
    <w:rsid w:val="009D2104"/>
    <w:rsid w:val="009D302F"/>
    <w:rsid w:val="009D4C76"/>
    <w:rsid w:val="009D5ABB"/>
    <w:rsid w:val="009E0FDE"/>
    <w:rsid w:val="009E18EA"/>
    <w:rsid w:val="009E57E6"/>
    <w:rsid w:val="009E6198"/>
    <w:rsid w:val="009E6E91"/>
    <w:rsid w:val="009F2C72"/>
    <w:rsid w:val="009F428E"/>
    <w:rsid w:val="009F5AD4"/>
    <w:rsid w:val="009F5D4A"/>
    <w:rsid w:val="009F65BB"/>
    <w:rsid w:val="009F668E"/>
    <w:rsid w:val="009F77C5"/>
    <w:rsid w:val="00A00277"/>
    <w:rsid w:val="00A00802"/>
    <w:rsid w:val="00A115D9"/>
    <w:rsid w:val="00A135A6"/>
    <w:rsid w:val="00A13F45"/>
    <w:rsid w:val="00A144DA"/>
    <w:rsid w:val="00A23AD1"/>
    <w:rsid w:val="00A24CBC"/>
    <w:rsid w:val="00A25149"/>
    <w:rsid w:val="00A317AB"/>
    <w:rsid w:val="00A33E8D"/>
    <w:rsid w:val="00A34F57"/>
    <w:rsid w:val="00A34FA9"/>
    <w:rsid w:val="00A35CE0"/>
    <w:rsid w:val="00A41A7C"/>
    <w:rsid w:val="00A4522D"/>
    <w:rsid w:val="00A45719"/>
    <w:rsid w:val="00A460D2"/>
    <w:rsid w:val="00A50833"/>
    <w:rsid w:val="00A50BE0"/>
    <w:rsid w:val="00A51DB8"/>
    <w:rsid w:val="00A54AC6"/>
    <w:rsid w:val="00A55536"/>
    <w:rsid w:val="00A6085C"/>
    <w:rsid w:val="00A6187D"/>
    <w:rsid w:val="00A6327D"/>
    <w:rsid w:val="00A63B7E"/>
    <w:rsid w:val="00A65E5F"/>
    <w:rsid w:val="00A67F15"/>
    <w:rsid w:val="00A71151"/>
    <w:rsid w:val="00A75A24"/>
    <w:rsid w:val="00A81602"/>
    <w:rsid w:val="00A82ED1"/>
    <w:rsid w:val="00A845A7"/>
    <w:rsid w:val="00A84C5F"/>
    <w:rsid w:val="00A85028"/>
    <w:rsid w:val="00A864FE"/>
    <w:rsid w:val="00A90CE3"/>
    <w:rsid w:val="00A9406C"/>
    <w:rsid w:val="00A9441F"/>
    <w:rsid w:val="00A949FF"/>
    <w:rsid w:val="00A95263"/>
    <w:rsid w:val="00A97E5A"/>
    <w:rsid w:val="00AA1C17"/>
    <w:rsid w:val="00AA1FD6"/>
    <w:rsid w:val="00AA6AF3"/>
    <w:rsid w:val="00AA6BEB"/>
    <w:rsid w:val="00AB000A"/>
    <w:rsid w:val="00AB06F2"/>
    <w:rsid w:val="00AB16C9"/>
    <w:rsid w:val="00AB3C47"/>
    <w:rsid w:val="00AB4DDB"/>
    <w:rsid w:val="00AB5048"/>
    <w:rsid w:val="00AB57BF"/>
    <w:rsid w:val="00AB6861"/>
    <w:rsid w:val="00AB7C69"/>
    <w:rsid w:val="00AC05CC"/>
    <w:rsid w:val="00AC188A"/>
    <w:rsid w:val="00AC2734"/>
    <w:rsid w:val="00AC4E42"/>
    <w:rsid w:val="00AC4F5A"/>
    <w:rsid w:val="00AD12DB"/>
    <w:rsid w:val="00AD21D2"/>
    <w:rsid w:val="00AD279A"/>
    <w:rsid w:val="00AD499C"/>
    <w:rsid w:val="00AD4E39"/>
    <w:rsid w:val="00AD5506"/>
    <w:rsid w:val="00AD5E21"/>
    <w:rsid w:val="00AD6D56"/>
    <w:rsid w:val="00AE17BF"/>
    <w:rsid w:val="00AE1EFE"/>
    <w:rsid w:val="00AE23DE"/>
    <w:rsid w:val="00AE2876"/>
    <w:rsid w:val="00AE3D93"/>
    <w:rsid w:val="00AE4EF4"/>
    <w:rsid w:val="00AE530A"/>
    <w:rsid w:val="00AE532B"/>
    <w:rsid w:val="00AF10A8"/>
    <w:rsid w:val="00AF143D"/>
    <w:rsid w:val="00AF1A24"/>
    <w:rsid w:val="00AF2C60"/>
    <w:rsid w:val="00B02971"/>
    <w:rsid w:val="00B04033"/>
    <w:rsid w:val="00B04446"/>
    <w:rsid w:val="00B0455C"/>
    <w:rsid w:val="00B04E21"/>
    <w:rsid w:val="00B07C7B"/>
    <w:rsid w:val="00B1024A"/>
    <w:rsid w:val="00B16A50"/>
    <w:rsid w:val="00B17AFB"/>
    <w:rsid w:val="00B20AC3"/>
    <w:rsid w:val="00B21351"/>
    <w:rsid w:val="00B22703"/>
    <w:rsid w:val="00B251CE"/>
    <w:rsid w:val="00B31247"/>
    <w:rsid w:val="00B31682"/>
    <w:rsid w:val="00B34A0E"/>
    <w:rsid w:val="00B37936"/>
    <w:rsid w:val="00B37CFD"/>
    <w:rsid w:val="00B401CF"/>
    <w:rsid w:val="00B41276"/>
    <w:rsid w:val="00B4169B"/>
    <w:rsid w:val="00B437D8"/>
    <w:rsid w:val="00B45F7C"/>
    <w:rsid w:val="00B510FF"/>
    <w:rsid w:val="00B5125C"/>
    <w:rsid w:val="00B51289"/>
    <w:rsid w:val="00B51D06"/>
    <w:rsid w:val="00B5392E"/>
    <w:rsid w:val="00B540F1"/>
    <w:rsid w:val="00B55D59"/>
    <w:rsid w:val="00B5749C"/>
    <w:rsid w:val="00B62ABD"/>
    <w:rsid w:val="00B63669"/>
    <w:rsid w:val="00B63F3F"/>
    <w:rsid w:val="00B6593D"/>
    <w:rsid w:val="00B740E4"/>
    <w:rsid w:val="00B745BF"/>
    <w:rsid w:val="00B74EBC"/>
    <w:rsid w:val="00B75183"/>
    <w:rsid w:val="00B75312"/>
    <w:rsid w:val="00B7549F"/>
    <w:rsid w:val="00B76FF4"/>
    <w:rsid w:val="00B81E84"/>
    <w:rsid w:val="00B84810"/>
    <w:rsid w:val="00B85373"/>
    <w:rsid w:val="00B85AE6"/>
    <w:rsid w:val="00B86546"/>
    <w:rsid w:val="00B871A2"/>
    <w:rsid w:val="00B8736A"/>
    <w:rsid w:val="00B875FB"/>
    <w:rsid w:val="00B87D67"/>
    <w:rsid w:val="00B90F49"/>
    <w:rsid w:val="00B91C0E"/>
    <w:rsid w:val="00B92DDC"/>
    <w:rsid w:val="00B94EA9"/>
    <w:rsid w:val="00B966D3"/>
    <w:rsid w:val="00B96DFE"/>
    <w:rsid w:val="00B977B0"/>
    <w:rsid w:val="00BA1349"/>
    <w:rsid w:val="00BA1EA8"/>
    <w:rsid w:val="00BA2621"/>
    <w:rsid w:val="00BA2B87"/>
    <w:rsid w:val="00BA42EA"/>
    <w:rsid w:val="00BA4C23"/>
    <w:rsid w:val="00BA50F6"/>
    <w:rsid w:val="00BA6324"/>
    <w:rsid w:val="00BA6D30"/>
    <w:rsid w:val="00BB1902"/>
    <w:rsid w:val="00BB1D0B"/>
    <w:rsid w:val="00BB2377"/>
    <w:rsid w:val="00BB389C"/>
    <w:rsid w:val="00BB4BF4"/>
    <w:rsid w:val="00BB4C5D"/>
    <w:rsid w:val="00BB52D3"/>
    <w:rsid w:val="00BB6261"/>
    <w:rsid w:val="00BC0113"/>
    <w:rsid w:val="00BC16F5"/>
    <w:rsid w:val="00BC1CB1"/>
    <w:rsid w:val="00BC3011"/>
    <w:rsid w:val="00BC3EAF"/>
    <w:rsid w:val="00BC49C5"/>
    <w:rsid w:val="00BC644B"/>
    <w:rsid w:val="00BC64C6"/>
    <w:rsid w:val="00BC6BE2"/>
    <w:rsid w:val="00BD0CF6"/>
    <w:rsid w:val="00BD1677"/>
    <w:rsid w:val="00BD23FD"/>
    <w:rsid w:val="00BD5E54"/>
    <w:rsid w:val="00BE0B50"/>
    <w:rsid w:val="00BE1EDD"/>
    <w:rsid w:val="00BE31D3"/>
    <w:rsid w:val="00BE3526"/>
    <w:rsid w:val="00BE53D8"/>
    <w:rsid w:val="00BE7654"/>
    <w:rsid w:val="00BF165D"/>
    <w:rsid w:val="00BF2BF4"/>
    <w:rsid w:val="00BF32E6"/>
    <w:rsid w:val="00BF3554"/>
    <w:rsid w:val="00BF48DA"/>
    <w:rsid w:val="00BF51CA"/>
    <w:rsid w:val="00BF6FEF"/>
    <w:rsid w:val="00BF7271"/>
    <w:rsid w:val="00BF78D3"/>
    <w:rsid w:val="00BF7F75"/>
    <w:rsid w:val="00C02A5C"/>
    <w:rsid w:val="00C033C7"/>
    <w:rsid w:val="00C03703"/>
    <w:rsid w:val="00C03EFD"/>
    <w:rsid w:val="00C043F4"/>
    <w:rsid w:val="00C05108"/>
    <w:rsid w:val="00C0532E"/>
    <w:rsid w:val="00C0648E"/>
    <w:rsid w:val="00C06E8E"/>
    <w:rsid w:val="00C07540"/>
    <w:rsid w:val="00C07BF2"/>
    <w:rsid w:val="00C10D91"/>
    <w:rsid w:val="00C11094"/>
    <w:rsid w:val="00C14937"/>
    <w:rsid w:val="00C16FFA"/>
    <w:rsid w:val="00C17594"/>
    <w:rsid w:val="00C226E9"/>
    <w:rsid w:val="00C24EED"/>
    <w:rsid w:val="00C25694"/>
    <w:rsid w:val="00C25935"/>
    <w:rsid w:val="00C263E2"/>
    <w:rsid w:val="00C26517"/>
    <w:rsid w:val="00C27963"/>
    <w:rsid w:val="00C30B6F"/>
    <w:rsid w:val="00C314B7"/>
    <w:rsid w:val="00C3260A"/>
    <w:rsid w:val="00C349F7"/>
    <w:rsid w:val="00C35DD2"/>
    <w:rsid w:val="00C36A7A"/>
    <w:rsid w:val="00C3770F"/>
    <w:rsid w:val="00C42EA8"/>
    <w:rsid w:val="00C43DDD"/>
    <w:rsid w:val="00C45836"/>
    <w:rsid w:val="00C46A95"/>
    <w:rsid w:val="00C50AA1"/>
    <w:rsid w:val="00C52366"/>
    <w:rsid w:val="00C532AF"/>
    <w:rsid w:val="00C5386F"/>
    <w:rsid w:val="00C565EB"/>
    <w:rsid w:val="00C569BB"/>
    <w:rsid w:val="00C60318"/>
    <w:rsid w:val="00C61BB5"/>
    <w:rsid w:val="00C65036"/>
    <w:rsid w:val="00C659BC"/>
    <w:rsid w:val="00C65DAD"/>
    <w:rsid w:val="00C65F56"/>
    <w:rsid w:val="00C66797"/>
    <w:rsid w:val="00C66FA9"/>
    <w:rsid w:val="00C70072"/>
    <w:rsid w:val="00C702E7"/>
    <w:rsid w:val="00C73217"/>
    <w:rsid w:val="00C7477F"/>
    <w:rsid w:val="00C84142"/>
    <w:rsid w:val="00C844C8"/>
    <w:rsid w:val="00C8532B"/>
    <w:rsid w:val="00C86E9F"/>
    <w:rsid w:val="00C90179"/>
    <w:rsid w:val="00C90BC1"/>
    <w:rsid w:val="00C91805"/>
    <w:rsid w:val="00C91C04"/>
    <w:rsid w:val="00C93EA3"/>
    <w:rsid w:val="00C94BDC"/>
    <w:rsid w:val="00C95469"/>
    <w:rsid w:val="00C956E9"/>
    <w:rsid w:val="00C95A25"/>
    <w:rsid w:val="00C961F6"/>
    <w:rsid w:val="00C9692D"/>
    <w:rsid w:val="00C96F7E"/>
    <w:rsid w:val="00C97281"/>
    <w:rsid w:val="00CA3624"/>
    <w:rsid w:val="00CA46E5"/>
    <w:rsid w:val="00CA4FAA"/>
    <w:rsid w:val="00CA5900"/>
    <w:rsid w:val="00CA5B4C"/>
    <w:rsid w:val="00CA65A8"/>
    <w:rsid w:val="00CA72B2"/>
    <w:rsid w:val="00CB1545"/>
    <w:rsid w:val="00CC1CBF"/>
    <w:rsid w:val="00CC40A5"/>
    <w:rsid w:val="00CC5369"/>
    <w:rsid w:val="00CC5712"/>
    <w:rsid w:val="00CC7391"/>
    <w:rsid w:val="00CD0BC8"/>
    <w:rsid w:val="00CD2E30"/>
    <w:rsid w:val="00CD3D11"/>
    <w:rsid w:val="00CD5DDA"/>
    <w:rsid w:val="00CD6197"/>
    <w:rsid w:val="00CD6AFA"/>
    <w:rsid w:val="00CD6E90"/>
    <w:rsid w:val="00CD71B0"/>
    <w:rsid w:val="00CD78A4"/>
    <w:rsid w:val="00CE0C5A"/>
    <w:rsid w:val="00CE3ACB"/>
    <w:rsid w:val="00CE5DDF"/>
    <w:rsid w:val="00CE71B7"/>
    <w:rsid w:val="00CF1E0A"/>
    <w:rsid w:val="00CF259B"/>
    <w:rsid w:val="00CF6175"/>
    <w:rsid w:val="00CF6A83"/>
    <w:rsid w:val="00D01A37"/>
    <w:rsid w:val="00D01C0D"/>
    <w:rsid w:val="00D01F9A"/>
    <w:rsid w:val="00D024B3"/>
    <w:rsid w:val="00D029B6"/>
    <w:rsid w:val="00D03229"/>
    <w:rsid w:val="00D05438"/>
    <w:rsid w:val="00D06284"/>
    <w:rsid w:val="00D11ACB"/>
    <w:rsid w:val="00D1201E"/>
    <w:rsid w:val="00D13712"/>
    <w:rsid w:val="00D14F11"/>
    <w:rsid w:val="00D22A4C"/>
    <w:rsid w:val="00D22FF8"/>
    <w:rsid w:val="00D23328"/>
    <w:rsid w:val="00D23606"/>
    <w:rsid w:val="00D2384A"/>
    <w:rsid w:val="00D24C73"/>
    <w:rsid w:val="00D24D08"/>
    <w:rsid w:val="00D252D5"/>
    <w:rsid w:val="00D269D4"/>
    <w:rsid w:val="00D27CE6"/>
    <w:rsid w:val="00D31019"/>
    <w:rsid w:val="00D3344A"/>
    <w:rsid w:val="00D3561F"/>
    <w:rsid w:val="00D3586C"/>
    <w:rsid w:val="00D35CB0"/>
    <w:rsid w:val="00D41BE7"/>
    <w:rsid w:val="00D424AA"/>
    <w:rsid w:val="00D42E7E"/>
    <w:rsid w:val="00D4379D"/>
    <w:rsid w:val="00D46FCA"/>
    <w:rsid w:val="00D546F4"/>
    <w:rsid w:val="00D55929"/>
    <w:rsid w:val="00D56C3F"/>
    <w:rsid w:val="00D57D0B"/>
    <w:rsid w:val="00D60295"/>
    <w:rsid w:val="00D626EC"/>
    <w:rsid w:val="00D62F75"/>
    <w:rsid w:val="00D63B6F"/>
    <w:rsid w:val="00D67124"/>
    <w:rsid w:val="00D725AC"/>
    <w:rsid w:val="00D74A47"/>
    <w:rsid w:val="00D75700"/>
    <w:rsid w:val="00D75D89"/>
    <w:rsid w:val="00D75F4A"/>
    <w:rsid w:val="00D77FDF"/>
    <w:rsid w:val="00D8346F"/>
    <w:rsid w:val="00D834EA"/>
    <w:rsid w:val="00D850EA"/>
    <w:rsid w:val="00D86728"/>
    <w:rsid w:val="00D878F4"/>
    <w:rsid w:val="00D90793"/>
    <w:rsid w:val="00D93990"/>
    <w:rsid w:val="00D95CEB"/>
    <w:rsid w:val="00D96527"/>
    <w:rsid w:val="00DA0AA3"/>
    <w:rsid w:val="00DA141A"/>
    <w:rsid w:val="00DA3520"/>
    <w:rsid w:val="00DA3AE6"/>
    <w:rsid w:val="00DA4EA4"/>
    <w:rsid w:val="00DA54AD"/>
    <w:rsid w:val="00DA6A26"/>
    <w:rsid w:val="00DA6C0E"/>
    <w:rsid w:val="00DA785F"/>
    <w:rsid w:val="00DB582C"/>
    <w:rsid w:val="00DC0888"/>
    <w:rsid w:val="00DC0CA4"/>
    <w:rsid w:val="00DC49B2"/>
    <w:rsid w:val="00DC6EFB"/>
    <w:rsid w:val="00DC70D4"/>
    <w:rsid w:val="00DD0498"/>
    <w:rsid w:val="00DD1274"/>
    <w:rsid w:val="00DD4210"/>
    <w:rsid w:val="00DD6379"/>
    <w:rsid w:val="00DE2545"/>
    <w:rsid w:val="00DE4B5B"/>
    <w:rsid w:val="00DE6A68"/>
    <w:rsid w:val="00DF04DE"/>
    <w:rsid w:val="00DF064A"/>
    <w:rsid w:val="00DF6041"/>
    <w:rsid w:val="00DF625D"/>
    <w:rsid w:val="00DF7317"/>
    <w:rsid w:val="00E00248"/>
    <w:rsid w:val="00E00F7D"/>
    <w:rsid w:val="00E02145"/>
    <w:rsid w:val="00E02951"/>
    <w:rsid w:val="00E03AC4"/>
    <w:rsid w:val="00E04045"/>
    <w:rsid w:val="00E047B4"/>
    <w:rsid w:val="00E0529C"/>
    <w:rsid w:val="00E0779E"/>
    <w:rsid w:val="00E10EC2"/>
    <w:rsid w:val="00E10FF4"/>
    <w:rsid w:val="00E12A0F"/>
    <w:rsid w:val="00E1717F"/>
    <w:rsid w:val="00E22E9E"/>
    <w:rsid w:val="00E25DF6"/>
    <w:rsid w:val="00E27A7F"/>
    <w:rsid w:val="00E337D6"/>
    <w:rsid w:val="00E34F76"/>
    <w:rsid w:val="00E357BC"/>
    <w:rsid w:val="00E43037"/>
    <w:rsid w:val="00E44082"/>
    <w:rsid w:val="00E441D1"/>
    <w:rsid w:val="00E4477E"/>
    <w:rsid w:val="00E447C4"/>
    <w:rsid w:val="00E44C8F"/>
    <w:rsid w:val="00E464F1"/>
    <w:rsid w:val="00E46F53"/>
    <w:rsid w:val="00E478D8"/>
    <w:rsid w:val="00E47B1A"/>
    <w:rsid w:val="00E512BF"/>
    <w:rsid w:val="00E518DD"/>
    <w:rsid w:val="00E5354D"/>
    <w:rsid w:val="00E54011"/>
    <w:rsid w:val="00E54B2C"/>
    <w:rsid w:val="00E5705F"/>
    <w:rsid w:val="00E5727A"/>
    <w:rsid w:val="00E603CE"/>
    <w:rsid w:val="00E608E9"/>
    <w:rsid w:val="00E62079"/>
    <w:rsid w:val="00E62607"/>
    <w:rsid w:val="00E6542E"/>
    <w:rsid w:val="00E6561D"/>
    <w:rsid w:val="00E67148"/>
    <w:rsid w:val="00E67720"/>
    <w:rsid w:val="00E67B20"/>
    <w:rsid w:val="00E702B9"/>
    <w:rsid w:val="00E71A05"/>
    <w:rsid w:val="00E71F0A"/>
    <w:rsid w:val="00E74292"/>
    <w:rsid w:val="00E74779"/>
    <w:rsid w:val="00E75379"/>
    <w:rsid w:val="00E8058F"/>
    <w:rsid w:val="00E80E7F"/>
    <w:rsid w:val="00E823BE"/>
    <w:rsid w:val="00E854CB"/>
    <w:rsid w:val="00E85503"/>
    <w:rsid w:val="00E86362"/>
    <w:rsid w:val="00E87680"/>
    <w:rsid w:val="00E878AD"/>
    <w:rsid w:val="00E87D2C"/>
    <w:rsid w:val="00E9282A"/>
    <w:rsid w:val="00E94648"/>
    <w:rsid w:val="00E95A44"/>
    <w:rsid w:val="00EA0664"/>
    <w:rsid w:val="00EA213B"/>
    <w:rsid w:val="00EA22E9"/>
    <w:rsid w:val="00EA3B02"/>
    <w:rsid w:val="00EA45B2"/>
    <w:rsid w:val="00EA6B23"/>
    <w:rsid w:val="00EA75DC"/>
    <w:rsid w:val="00EA7C38"/>
    <w:rsid w:val="00EB23AC"/>
    <w:rsid w:val="00EB3729"/>
    <w:rsid w:val="00EB48E2"/>
    <w:rsid w:val="00EB49F5"/>
    <w:rsid w:val="00EC0A76"/>
    <w:rsid w:val="00EC3B5D"/>
    <w:rsid w:val="00EC5142"/>
    <w:rsid w:val="00EC7A72"/>
    <w:rsid w:val="00ED09A0"/>
    <w:rsid w:val="00ED10D3"/>
    <w:rsid w:val="00ED122C"/>
    <w:rsid w:val="00ED1EEB"/>
    <w:rsid w:val="00ED1F3B"/>
    <w:rsid w:val="00ED29ED"/>
    <w:rsid w:val="00ED6185"/>
    <w:rsid w:val="00EE04C9"/>
    <w:rsid w:val="00EE0ADA"/>
    <w:rsid w:val="00EE123E"/>
    <w:rsid w:val="00EE2BB6"/>
    <w:rsid w:val="00EE47F7"/>
    <w:rsid w:val="00EE6FAC"/>
    <w:rsid w:val="00EF253A"/>
    <w:rsid w:val="00EF2B1F"/>
    <w:rsid w:val="00EF5EBA"/>
    <w:rsid w:val="00F02A19"/>
    <w:rsid w:val="00F05502"/>
    <w:rsid w:val="00F0790D"/>
    <w:rsid w:val="00F11029"/>
    <w:rsid w:val="00F11F65"/>
    <w:rsid w:val="00F1200F"/>
    <w:rsid w:val="00F121A4"/>
    <w:rsid w:val="00F12B85"/>
    <w:rsid w:val="00F15F08"/>
    <w:rsid w:val="00F16CBD"/>
    <w:rsid w:val="00F17047"/>
    <w:rsid w:val="00F17976"/>
    <w:rsid w:val="00F17991"/>
    <w:rsid w:val="00F17CD8"/>
    <w:rsid w:val="00F23477"/>
    <w:rsid w:val="00F268F6"/>
    <w:rsid w:val="00F2711F"/>
    <w:rsid w:val="00F316F6"/>
    <w:rsid w:val="00F33E07"/>
    <w:rsid w:val="00F348E9"/>
    <w:rsid w:val="00F36707"/>
    <w:rsid w:val="00F37D2A"/>
    <w:rsid w:val="00F37EDF"/>
    <w:rsid w:val="00F406F2"/>
    <w:rsid w:val="00F5089D"/>
    <w:rsid w:val="00F53C01"/>
    <w:rsid w:val="00F54BF5"/>
    <w:rsid w:val="00F55741"/>
    <w:rsid w:val="00F57265"/>
    <w:rsid w:val="00F60543"/>
    <w:rsid w:val="00F60CB0"/>
    <w:rsid w:val="00F63667"/>
    <w:rsid w:val="00F636C4"/>
    <w:rsid w:val="00F64DF6"/>
    <w:rsid w:val="00F67709"/>
    <w:rsid w:val="00F67F55"/>
    <w:rsid w:val="00F721A6"/>
    <w:rsid w:val="00F72BB3"/>
    <w:rsid w:val="00F72C5C"/>
    <w:rsid w:val="00F75145"/>
    <w:rsid w:val="00F80289"/>
    <w:rsid w:val="00F824E3"/>
    <w:rsid w:val="00F826E6"/>
    <w:rsid w:val="00F8394B"/>
    <w:rsid w:val="00F864C3"/>
    <w:rsid w:val="00F86BAB"/>
    <w:rsid w:val="00F86DC6"/>
    <w:rsid w:val="00F919E2"/>
    <w:rsid w:val="00F9251F"/>
    <w:rsid w:val="00F93559"/>
    <w:rsid w:val="00F942C1"/>
    <w:rsid w:val="00F956D4"/>
    <w:rsid w:val="00F95717"/>
    <w:rsid w:val="00F96509"/>
    <w:rsid w:val="00F96F87"/>
    <w:rsid w:val="00F970B6"/>
    <w:rsid w:val="00F97EE2"/>
    <w:rsid w:val="00FA1850"/>
    <w:rsid w:val="00FA4A37"/>
    <w:rsid w:val="00FA508F"/>
    <w:rsid w:val="00FA6CB4"/>
    <w:rsid w:val="00FB1B9A"/>
    <w:rsid w:val="00FB3E7F"/>
    <w:rsid w:val="00FB6095"/>
    <w:rsid w:val="00FC1EBA"/>
    <w:rsid w:val="00FC30E5"/>
    <w:rsid w:val="00FC39EB"/>
    <w:rsid w:val="00FC7F1B"/>
    <w:rsid w:val="00FD1AF5"/>
    <w:rsid w:val="00FD25DA"/>
    <w:rsid w:val="00FD2CFF"/>
    <w:rsid w:val="00FD3D51"/>
    <w:rsid w:val="00FD45BF"/>
    <w:rsid w:val="00FD6ABF"/>
    <w:rsid w:val="00FD6FFC"/>
    <w:rsid w:val="00FD7AA9"/>
    <w:rsid w:val="00FE15CC"/>
    <w:rsid w:val="00FE1BEA"/>
    <w:rsid w:val="00FE4138"/>
    <w:rsid w:val="00FE5D50"/>
    <w:rsid w:val="00FE7A8C"/>
    <w:rsid w:val="00FF0C79"/>
    <w:rsid w:val="00FF3296"/>
    <w:rsid w:val="00FF35E9"/>
    <w:rsid w:val="00FF5627"/>
    <w:rsid w:val="00FF783C"/>
    <w:rsid w:val="00FF7A0A"/>
    <w:rsid w:val="0A581653"/>
    <w:rsid w:val="34991E87"/>
    <w:rsid w:val="4C2A36AB"/>
    <w:rsid w:val="6EEA2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0" w:qFormat="1"/>
    <w:lsdException w:name="annotation reference" w:qFormat="1"/>
    <w:lsdException w:name="Title" w:semiHidden="0" w:uiPriority="0" w:unhideWhenUsed="0" w:qFormat="1"/>
    <w:lsdException w:name="Default Paragraph Font" w:uiPriority="1" w:qFormat="1"/>
    <w:lsdException w:name="Subtitle" w:semiHidden="0" w:uiPriority="0" w:unhideWhenUsed="0" w:qFormat="1"/>
    <w:lsdException w:name="Date" w:qFormat="1"/>
    <w:lsdException w:name="Strong" w:semiHidden="0" w:uiPriority="22" w:unhideWhenUsed="0" w:qFormat="1"/>
    <w:lsdException w:name="Emphasis"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BE2"/>
    <w:pPr>
      <w:widowControl w:val="0"/>
      <w:jc w:val="both"/>
    </w:pPr>
    <w:rPr>
      <w:kern w:val="2"/>
      <w:sz w:val="21"/>
      <w:szCs w:val="24"/>
    </w:rPr>
  </w:style>
  <w:style w:type="paragraph" w:styleId="1">
    <w:name w:val="heading 1"/>
    <w:basedOn w:val="a"/>
    <w:link w:val="1Char"/>
    <w:uiPriority w:val="9"/>
    <w:qFormat/>
    <w:rsid w:val="00861BE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61BE2"/>
    <w:pPr>
      <w:jc w:val="left"/>
    </w:pPr>
  </w:style>
  <w:style w:type="paragraph" w:styleId="a4">
    <w:name w:val="Date"/>
    <w:basedOn w:val="a"/>
    <w:next w:val="a"/>
    <w:link w:val="Char0"/>
    <w:uiPriority w:val="99"/>
    <w:semiHidden/>
    <w:unhideWhenUsed/>
    <w:qFormat/>
    <w:rsid w:val="00861BE2"/>
    <w:pPr>
      <w:ind w:leftChars="2500" w:left="100"/>
    </w:pPr>
  </w:style>
  <w:style w:type="paragraph" w:styleId="a5">
    <w:name w:val="Balloon Text"/>
    <w:basedOn w:val="a"/>
    <w:link w:val="Char1"/>
    <w:uiPriority w:val="99"/>
    <w:semiHidden/>
    <w:unhideWhenUsed/>
    <w:qFormat/>
    <w:rsid w:val="00861BE2"/>
    <w:rPr>
      <w:sz w:val="18"/>
      <w:szCs w:val="18"/>
    </w:rPr>
  </w:style>
  <w:style w:type="paragraph" w:styleId="a6">
    <w:name w:val="footer"/>
    <w:basedOn w:val="a"/>
    <w:link w:val="Char2"/>
    <w:uiPriority w:val="99"/>
    <w:unhideWhenUsed/>
    <w:qFormat/>
    <w:rsid w:val="00861BE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61BE2"/>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861BE2"/>
    <w:rPr>
      <w:b/>
      <w:bCs/>
    </w:rPr>
  </w:style>
  <w:style w:type="table" w:styleId="a9">
    <w:name w:val="Table Grid"/>
    <w:basedOn w:val="a1"/>
    <w:uiPriority w:val="59"/>
    <w:qFormat/>
    <w:rsid w:val="00861B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uiPriority w:val="22"/>
    <w:qFormat/>
    <w:rsid w:val="00861BE2"/>
    <w:rPr>
      <w:b/>
      <w:bCs/>
    </w:rPr>
  </w:style>
  <w:style w:type="character" w:styleId="ab">
    <w:name w:val="annotation reference"/>
    <w:basedOn w:val="a0"/>
    <w:uiPriority w:val="99"/>
    <w:semiHidden/>
    <w:unhideWhenUsed/>
    <w:qFormat/>
    <w:rsid w:val="00861BE2"/>
    <w:rPr>
      <w:sz w:val="21"/>
      <w:szCs w:val="21"/>
    </w:rPr>
  </w:style>
  <w:style w:type="paragraph" w:styleId="ac">
    <w:name w:val="List Paragraph"/>
    <w:basedOn w:val="a"/>
    <w:uiPriority w:val="34"/>
    <w:qFormat/>
    <w:rsid w:val="00861BE2"/>
    <w:pPr>
      <w:ind w:firstLineChars="200" w:firstLine="420"/>
    </w:pPr>
    <w:rPr>
      <w:rFonts w:cstheme="minorBidi"/>
    </w:rPr>
  </w:style>
  <w:style w:type="character" w:customStyle="1" w:styleId="1Char">
    <w:name w:val="标题 1 Char"/>
    <w:basedOn w:val="a0"/>
    <w:link w:val="1"/>
    <w:uiPriority w:val="9"/>
    <w:rsid w:val="00861BE2"/>
    <w:rPr>
      <w:rFonts w:ascii="宋体" w:hAnsi="宋体" w:cs="宋体"/>
      <w:b/>
      <w:bCs/>
      <w:kern w:val="36"/>
      <w:sz w:val="48"/>
      <w:szCs w:val="48"/>
    </w:rPr>
  </w:style>
  <w:style w:type="character" w:customStyle="1" w:styleId="Char3">
    <w:name w:val="页眉 Char"/>
    <w:basedOn w:val="a0"/>
    <w:link w:val="a7"/>
    <w:uiPriority w:val="99"/>
    <w:rsid w:val="00861BE2"/>
    <w:rPr>
      <w:kern w:val="2"/>
      <w:sz w:val="18"/>
      <w:szCs w:val="18"/>
    </w:rPr>
  </w:style>
  <w:style w:type="character" w:customStyle="1" w:styleId="Char2">
    <w:name w:val="页脚 Char"/>
    <w:basedOn w:val="a0"/>
    <w:link w:val="a6"/>
    <w:uiPriority w:val="99"/>
    <w:rsid w:val="00861BE2"/>
    <w:rPr>
      <w:kern w:val="2"/>
      <w:sz w:val="18"/>
      <w:szCs w:val="18"/>
    </w:rPr>
  </w:style>
  <w:style w:type="character" w:customStyle="1" w:styleId="Char0">
    <w:name w:val="日期 Char"/>
    <w:basedOn w:val="a0"/>
    <w:link w:val="a4"/>
    <w:uiPriority w:val="99"/>
    <w:semiHidden/>
    <w:rsid w:val="00861BE2"/>
    <w:rPr>
      <w:kern w:val="2"/>
      <w:sz w:val="21"/>
      <w:szCs w:val="24"/>
    </w:rPr>
  </w:style>
  <w:style w:type="character" w:customStyle="1" w:styleId="Char">
    <w:name w:val="批注文字 Char"/>
    <w:basedOn w:val="a0"/>
    <w:link w:val="a3"/>
    <w:uiPriority w:val="99"/>
    <w:semiHidden/>
    <w:rsid w:val="00861BE2"/>
    <w:rPr>
      <w:kern w:val="2"/>
      <w:sz w:val="21"/>
      <w:szCs w:val="24"/>
    </w:rPr>
  </w:style>
  <w:style w:type="character" w:customStyle="1" w:styleId="Char4">
    <w:name w:val="批注主题 Char"/>
    <w:basedOn w:val="Char"/>
    <w:link w:val="a8"/>
    <w:uiPriority w:val="99"/>
    <w:semiHidden/>
    <w:qFormat/>
    <w:rsid w:val="00861BE2"/>
    <w:rPr>
      <w:b/>
      <w:bCs/>
      <w:kern w:val="2"/>
      <w:sz w:val="21"/>
      <w:szCs w:val="24"/>
    </w:rPr>
  </w:style>
  <w:style w:type="character" w:customStyle="1" w:styleId="Char1">
    <w:name w:val="批注框文本 Char"/>
    <w:basedOn w:val="a0"/>
    <w:link w:val="a5"/>
    <w:uiPriority w:val="99"/>
    <w:semiHidden/>
    <w:rsid w:val="00861BE2"/>
    <w:rPr>
      <w:kern w:val="2"/>
      <w:sz w:val="18"/>
      <w:szCs w:val="18"/>
    </w:rPr>
  </w:style>
  <w:style w:type="character" w:customStyle="1" w:styleId="font21">
    <w:name w:val="font21"/>
    <w:basedOn w:val="a0"/>
    <w:rsid w:val="00861BE2"/>
    <w:rPr>
      <w:rFonts w:ascii="宋体" w:eastAsia="宋体" w:hAnsi="宋体" w:cs="宋体" w:hint="eastAsia"/>
      <w:color w:val="000000"/>
      <w:sz w:val="21"/>
      <w:szCs w:val="21"/>
      <w:u w:val="none"/>
    </w:rPr>
  </w:style>
  <w:style w:type="character" w:customStyle="1" w:styleId="font91">
    <w:name w:val="font91"/>
    <w:basedOn w:val="a0"/>
    <w:rsid w:val="00861BE2"/>
    <w:rPr>
      <w:rFonts w:ascii="仿宋" w:eastAsia="仿宋" w:hAnsi="仿宋" w:cs="仿宋" w:hint="eastAsia"/>
      <w:color w:val="000000"/>
      <w:sz w:val="25"/>
      <w:szCs w:val="25"/>
      <w:u w:val="none"/>
    </w:rPr>
  </w:style>
  <w:style w:type="character" w:customStyle="1" w:styleId="font41">
    <w:name w:val="font41"/>
    <w:basedOn w:val="a0"/>
    <w:qFormat/>
    <w:rsid w:val="00861BE2"/>
    <w:rPr>
      <w:rFonts w:ascii="仿宋" w:eastAsia="仿宋" w:hAnsi="仿宋" w:cs="仿宋" w:hint="eastAsia"/>
      <w:color w:val="000000"/>
      <w:sz w:val="21"/>
      <w:szCs w:val="21"/>
      <w:u w:val="none"/>
    </w:rPr>
  </w:style>
  <w:style w:type="character" w:customStyle="1" w:styleId="font101">
    <w:name w:val="font101"/>
    <w:basedOn w:val="a0"/>
    <w:rsid w:val="00861BE2"/>
    <w:rPr>
      <w:rFonts w:ascii="仿宋" w:eastAsia="仿宋" w:hAnsi="仿宋" w:cs="仿宋" w:hint="eastAsia"/>
      <w:color w:val="000000"/>
      <w:sz w:val="22"/>
      <w:szCs w:val="22"/>
      <w:u w:val="none"/>
    </w:rPr>
  </w:style>
  <w:style w:type="character" w:customStyle="1" w:styleId="font01">
    <w:name w:val="font01"/>
    <w:basedOn w:val="a0"/>
    <w:rsid w:val="00861BE2"/>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0C0D-0FC7-4C74-BAF9-73F68C21D1B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1492</Words>
  <Characters>8509</Characters>
  <Application>Microsoft Office Word</Application>
  <DocSecurity>0</DocSecurity>
  <Lines>70</Lines>
  <Paragraphs>19</Paragraphs>
  <ScaleCrop>false</ScaleCrop>
  <Company>Lenovo</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尹兴联</dc:creator>
  <cp:lastModifiedBy>PC</cp:lastModifiedBy>
  <cp:revision>24</cp:revision>
  <cp:lastPrinted>2022-06-15T00:59:00Z</cp:lastPrinted>
  <dcterms:created xsi:type="dcterms:W3CDTF">2025-06-20T01:01:00Z</dcterms:created>
  <dcterms:modified xsi:type="dcterms:W3CDTF">2025-10-17T10:03:00Z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eyJoZGlkIjoiYmUwNjFhYTQ5ODU2ODZmMjRlNjBhOGQ2MTRiNDRiNGUiLCJ1c2VySWQiOiIyMjUyNTAyMTMifQ==</vt:lpwstr>
  </property>
  <property fmtid="{D5CDD505-2E9C-101B-9397-08002B2CF9AE}" pid="3" name="KSOProductBuildVer">
    <vt:lpwstr>2052-12.1.0.22089</vt:lpwstr>
  </property>
  <property fmtid="{D5CDD505-2E9C-101B-9397-08002B2CF9AE}" pid="4" name="ICV">
    <vt:lpwstr>EDB907396C5C4ABFBC7A1E5128B4FD23_12</vt:lpwstr>
  </property>
</Properties>
</file>