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57" w:rsidRDefault="00291E4C">
      <w:pPr>
        <w:widowControl/>
        <w:adjustRightInd w:val="0"/>
        <w:snapToGrid w:val="0"/>
        <w:spacing w:line="600" w:lineRule="exact"/>
        <w:rPr>
          <w:rFonts w:ascii="Times New Roman" w:eastAsia="方正黑体_GBK" w:hAnsi="Times New Roman" w:cs="Times New Roman"/>
          <w:sz w:val="30"/>
          <w:szCs w:val="30"/>
        </w:rPr>
      </w:pPr>
      <w:r>
        <w:rPr>
          <w:rFonts w:ascii="Times New Roman" w:eastAsia="方正黑体_GBK" w:hAnsi="Times New Roman" w:cs="Times New Roman"/>
          <w:kern w:val="0"/>
          <w:sz w:val="30"/>
          <w:szCs w:val="30"/>
        </w:rPr>
        <w:t>附件</w:t>
      </w:r>
    </w:p>
    <w:p w:rsidR="00971257" w:rsidRDefault="00291E4C">
      <w:pPr>
        <w:widowControl/>
        <w:adjustRightInd w:val="0"/>
        <w:snapToGrid w:val="0"/>
        <w:spacing w:line="600" w:lineRule="exact"/>
        <w:jc w:val="center"/>
        <w:rPr>
          <w:rFonts w:ascii="Times New Roman" w:eastAsia="Arial Unicode MS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kern w:val="0"/>
          <w:sz w:val="36"/>
          <w:szCs w:val="36"/>
        </w:rPr>
        <w:t>改善就医感受提升患者体验评估指标（试行）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7"/>
        <w:gridCol w:w="6860"/>
      </w:tblGrid>
      <w:tr w:rsidR="00971257" w:rsidTr="00B41D6F">
        <w:trPr>
          <w:trHeight w:hRule="exact" w:val="397"/>
          <w:jc w:val="center"/>
        </w:trPr>
        <w:tc>
          <w:tcPr>
            <w:tcW w:w="1162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维度</w:t>
            </w: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指标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诊前</w:t>
            </w: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门诊患者预约诊疗率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门诊号源下放比例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▲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是否提供预就诊服务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择期手术患者术前等待时间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门诊</w:t>
            </w: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5.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门诊患者预约到院后平均等待时间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6.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门诊提供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MDT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服务的病种数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▲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7.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是否设置新型门诊（麻醉、疼痛、药学等）服务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▲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8.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是否开展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先诊疗、后付费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”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急诊急救</w:t>
            </w: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9.120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呼叫反应时间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院前医疗急救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分钟出车率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11.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是否设置急诊急救五大中心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▲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12.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急诊留观患者平均滞留时间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住院</w:t>
            </w: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13.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日间手术占择期手术比例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14.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临床路径入径率和出径率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15.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中医医院以中医为主治疗的出院患者比例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16.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分娩镇痛率＃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17.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是否建立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一站式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入出院服务中心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18.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开展责任制整体护理的病区占比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19.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出院患者当日结算率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诊后</w:t>
            </w: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20.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下转患者人次数（门急诊、住院）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▲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21.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出院患者随访比例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22.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提供延续性护理服务的病区占比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全程</w:t>
            </w: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23.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是否提供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互联网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+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护理服务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”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24.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是否提供加速康复外科服务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▲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25.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智慧医院建设分级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26.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是否建成老年友善医疗机构</w:t>
            </w:r>
          </w:p>
        </w:tc>
      </w:tr>
      <w:tr w:rsidR="00971257" w:rsidTr="00B41D6F">
        <w:trPr>
          <w:trHeight w:hRule="exact" w:val="397"/>
          <w:jc w:val="center"/>
        </w:trPr>
        <w:tc>
          <w:tcPr>
            <w:tcW w:w="1162" w:type="pct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971257" w:rsidP="00B41D6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838" w:type="pc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1257" w:rsidRDefault="00291E4C" w:rsidP="00B41D6F">
            <w:pPr>
              <w:widowControl/>
              <w:adjustRightInd w:val="0"/>
              <w:snapToGrid w:val="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27.</w:t>
            </w:r>
            <w:r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是否建成残疾人友好医疗机构</w:t>
            </w:r>
          </w:p>
        </w:tc>
      </w:tr>
    </w:tbl>
    <w:p w:rsidR="00971257" w:rsidRDefault="00291E4C">
      <w:pPr>
        <w:widowControl/>
        <w:adjustRightInd w:val="0"/>
        <w:snapToGrid w:val="0"/>
        <w:spacing w:line="400" w:lineRule="exact"/>
        <w:jc w:val="lef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kern w:val="0"/>
          <w:sz w:val="24"/>
          <w:shd w:val="clear" w:color="auto" w:fill="FFFFFF"/>
        </w:rPr>
        <w:t>注：</w:t>
      </w:r>
      <w:r>
        <w:rPr>
          <w:rFonts w:ascii="Times New Roman" w:eastAsia="方正仿宋_GBK" w:hAnsi="Times New Roman" w:cs="Times New Roman"/>
          <w:kern w:val="0"/>
          <w:sz w:val="24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24"/>
          <w:shd w:val="clear" w:color="auto" w:fill="FFFFFF"/>
        </w:rPr>
        <w:t>标注</w:t>
      </w:r>
      <w:r>
        <w:rPr>
          <w:rFonts w:ascii="Times New Roman" w:eastAsia="方正仿宋_GBK" w:hAnsi="Times New Roman" w:cs="Times New Roman"/>
          <w:kern w:val="0"/>
          <w:sz w:val="24"/>
          <w:shd w:val="clear" w:color="auto" w:fill="FFFFFF"/>
        </w:rPr>
        <w:t>▲</w:t>
      </w:r>
      <w:r>
        <w:rPr>
          <w:rFonts w:ascii="Times New Roman" w:eastAsia="方正仿宋_GBK" w:hAnsi="Times New Roman" w:cs="Times New Roman"/>
          <w:kern w:val="0"/>
          <w:sz w:val="24"/>
          <w:shd w:val="clear" w:color="auto" w:fill="FFFFFF"/>
        </w:rPr>
        <w:t>的指标适用于三级医院和医联体的牵头医院。</w:t>
      </w:r>
    </w:p>
    <w:p w:rsidR="00B41D6F" w:rsidRDefault="00291E4C" w:rsidP="00B41D6F">
      <w:pPr>
        <w:pStyle w:val="a4"/>
        <w:widowControl/>
        <w:adjustRightInd w:val="0"/>
        <w:snapToGrid w:val="0"/>
        <w:spacing w:beforeAutospacing="0" w:afterAutospacing="0" w:line="400" w:lineRule="exact"/>
        <w:ind w:firstLineChars="200" w:firstLine="480"/>
        <w:jc w:val="both"/>
        <w:rPr>
          <w:rFonts w:ascii="Times New Roman" w:eastAsia="方正仿宋_GBK" w:hAnsi="Times New Roman"/>
          <w:shd w:val="clear" w:color="auto" w:fill="FFFFFF"/>
        </w:rPr>
      </w:pPr>
      <w:r>
        <w:rPr>
          <w:rFonts w:ascii="Times New Roman" w:eastAsia="方正仿宋_GBK" w:hAnsi="Times New Roman"/>
          <w:shd w:val="clear" w:color="auto" w:fill="FFFFFF"/>
        </w:rPr>
        <w:t xml:space="preserve">　　</w:t>
      </w:r>
      <w:r>
        <w:rPr>
          <w:rFonts w:ascii="Times New Roman" w:eastAsia="方正仿宋_GBK" w:hAnsi="Times New Roman"/>
          <w:shd w:val="clear" w:color="auto" w:fill="FFFFFF"/>
        </w:rPr>
        <w:t>2.</w:t>
      </w:r>
      <w:r>
        <w:rPr>
          <w:rFonts w:ascii="Times New Roman" w:eastAsia="方正仿宋_GBK" w:hAnsi="Times New Roman"/>
          <w:shd w:val="clear" w:color="auto" w:fill="FFFFFF"/>
        </w:rPr>
        <w:t>标注＃的指标适用于有产科的医疗机构。</w:t>
      </w:r>
    </w:p>
    <w:sectPr w:rsidR="00B41D6F" w:rsidSect="00B41D6F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5BD" w:rsidRDefault="009135BD">
      <w:r>
        <w:separator/>
      </w:r>
    </w:p>
  </w:endnote>
  <w:endnote w:type="continuationSeparator" w:id="1">
    <w:p w:rsidR="009135BD" w:rsidRDefault="00913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02691"/>
      <w:docPartObj>
        <w:docPartGallery w:val="Page Numbers (Bottom of Page)"/>
        <w:docPartUnique/>
      </w:docPartObj>
    </w:sdtPr>
    <w:sdtContent>
      <w:p w:rsidR="00971257" w:rsidRDefault="00026289" w:rsidP="00B41D6F">
        <w:pPr>
          <w:pStyle w:val="a3"/>
          <w:jc w:val="center"/>
        </w:pPr>
        <w:r>
          <w:fldChar w:fldCharType="begin"/>
        </w:r>
        <w:r w:rsidR="00B41D6F">
          <w:instrText>PAGE   \* MERGEFORMAT</w:instrText>
        </w:r>
        <w:r>
          <w:fldChar w:fldCharType="separate"/>
        </w:r>
        <w:r w:rsidR="00D70A36" w:rsidRPr="00D70A3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5BD" w:rsidRDefault="009135BD">
      <w:r>
        <w:separator/>
      </w:r>
    </w:p>
  </w:footnote>
  <w:footnote w:type="continuationSeparator" w:id="1">
    <w:p w:rsidR="009135BD" w:rsidRDefault="009135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DBFDE74"/>
    <w:rsid w:val="FDBFDE74"/>
    <w:rsid w:val="00026289"/>
    <w:rsid w:val="00291E4C"/>
    <w:rsid w:val="009135BD"/>
    <w:rsid w:val="00971257"/>
    <w:rsid w:val="00AF398C"/>
    <w:rsid w:val="00B41D6F"/>
    <w:rsid w:val="00D70A36"/>
    <w:rsid w:val="00FA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2628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rsid w:val="0002628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rsid w:val="00AF3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F398C"/>
    <w:rPr>
      <w:kern w:val="2"/>
      <w:sz w:val="18"/>
      <w:szCs w:val="18"/>
    </w:rPr>
  </w:style>
  <w:style w:type="paragraph" w:styleId="a6">
    <w:name w:val="Body Text Indent"/>
    <w:basedOn w:val="a"/>
    <w:link w:val="Char1"/>
    <w:qFormat/>
    <w:rsid w:val="00B41D6F"/>
    <w:pPr>
      <w:ind w:firstLine="54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"/>
    <w:basedOn w:val="a0"/>
    <w:link w:val="a6"/>
    <w:qFormat/>
    <w:rsid w:val="00B41D6F"/>
    <w:rPr>
      <w:rFonts w:ascii="Times New Roman" w:eastAsia="宋体" w:hAnsi="Times New Roman" w:cs="Times New Roman"/>
      <w:kern w:val="2"/>
      <w:sz w:val="21"/>
    </w:rPr>
  </w:style>
  <w:style w:type="character" w:customStyle="1" w:styleId="Char">
    <w:name w:val="页脚 Char"/>
    <w:basedOn w:val="a0"/>
    <w:link w:val="a3"/>
    <w:uiPriority w:val="99"/>
    <w:rsid w:val="00B41D6F"/>
    <w:rPr>
      <w:kern w:val="2"/>
      <w:sz w:val="18"/>
      <w:szCs w:val="24"/>
    </w:rPr>
  </w:style>
  <w:style w:type="paragraph" w:styleId="a7">
    <w:name w:val="Balloon Text"/>
    <w:basedOn w:val="a"/>
    <w:link w:val="Char2"/>
    <w:rsid w:val="00B41D6F"/>
    <w:rPr>
      <w:sz w:val="18"/>
      <w:szCs w:val="18"/>
    </w:rPr>
  </w:style>
  <w:style w:type="character" w:customStyle="1" w:styleId="Char2">
    <w:name w:val="批注框文本 Char"/>
    <w:basedOn w:val="a0"/>
    <w:link w:val="a7"/>
    <w:rsid w:val="00B41D6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0"/>
    <w:rsid w:val="00AF3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F398C"/>
    <w:rPr>
      <w:kern w:val="2"/>
      <w:sz w:val="18"/>
      <w:szCs w:val="18"/>
    </w:rPr>
  </w:style>
  <w:style w:type="paragraph" w:styleId="a6">
    <w:name w:val="Body Text Indent"/>
    <w:basedOn w:val="a"/>
    <w:link w:val="Char1"/>
    <w:qFormat/>
    <w:rsid w:val="00B41D6F"/>
    <w:pPr>
      <w:ind w:firstLine="54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文本缩进 Char"/>
    <w:basedOn w:val="a0"/>
    <w:link w:val="a6"/>
    <w:qFormat/>
    <w:rsid w:val="00B41D6F"/>
    <w:rPr>
      <w:rFonts w:ascii="Times New Roman" w:eastAsia="宋体" w:hAnsi="Times New Roman" w:cs="Times New Roman"/>
      <w:kern w:val="2"/>
      <w:sz w:val="21"/>
    </w:rPr>
  </w:style>
  <w:style w:type="character" w:customStyle="1" w:styleId="Char">
    <w:name w:val="页脚 Char"/>
    <w:basedOn w:val="a0"/>
    <w:link w:val="a3"/>
    <w:uiPriority w:val="99"/>
    <w:rsid w:val="00B41D6F"/>
    <w:rPr>
      <w:kern w:val="2"/>
      <w:sz w:val="18"/>
      <w:szCs w:val="24"/>
    </w:rPr>
  </w:style>
  <w:style w:type="paragraph" w:styleId="a7">
    <w:name w:val="Balloon Text"/>
    <w:basedOn w:val="a"/>
    <w:link w:val="Char2"/>
    <w:rsid w:val="00B41D6F"/>
    <w:rPr>
      <w:sz w:val="18"/>
      <w:szCs w:val="18"/>
    </w:rPr>
  </w:style>
  <w:style w:type="character" w:customStyle="1" w:styleId="Char2">
    <w:name w:val="批注框文本 Char"/>
    <w:basedOn w:val="a0"/>
    <w:link w:val="a7"/>
    <w:rsid w:val="00B41D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须知少时凌云志</dc:creator>
  <cp:lastModifiedBy>NTKO</cp:lastModifiedBy>
  <cp:revision>4</cp:revision>
  <cp:lastPrinted>2023-08-25T07:24:00Z</cp:lastPrinted>
  <dcterms:created xsi:type="dcterms:W3CDTF">2023-08-25T07:24:00Z</dcterms:created>
  <dcterms:modified xsi:type="dcterms:W3CDTF">2023-11-08T02:21:00Z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52AB19FC3654E399DA4FE864230A80CE</vt:lpwstr>
  </property>
</Properties>
</file>